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673" w:rsidRPr="0098168A" w:rsidRDefault="00333170" w:rsidP="00437961">
      <w:pPr>
        <w:pStyle w:val="NormalWeb"/>
        <w:shd w:val="clear" w:color="auto" w:fill="FFFFFF"/>
        <w:jc w:val="center"/>
        <w:rPr>
          <w:rFonts w:ascii="Arial" w:hAnsi="Arial" w:cs="Arial"/>
          <w:b/>
          <w:sz w:val="22"/>
          <w:szCs w:val="22"/>
        </w:rPr>
      </w:pPr>
      <w:r w:rsidRPr="0098168A">
        <w:rPr>
          <w:rFonts w:ascii="Arial" w:hAnsi="Arial" w:cs="Arial"/>
          <w:b/>
          <w:sz w:val="22"/>
          <w:szCs w:val="22"/>
        </w:rPr>
        <w:t>PROTEST</w:t>
      </w:r>
    </w:p>
    <w:p w:rsidR="00BB58BC" w:rsidRPr="0047380D" w:rsidRDefault="0098168A" w:rsidP="0098168A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9D0574" w:rsidRPr="0098168A">
        <w:rPr>
          <w:rFonts w:ascii="Arial" w:hAnsi="Arial" w:cs="Arial"/>
        </w:rPr>
        <w:t xml:space="preserve">Consiliul Baroului Valcea, in numele avocatilor membri, </w:t>
      </w:r>
      <w:r w:rsidR="009D0574" w:rsidRPr="0047380D">
        <w:rPr>
          <w:rFonts w:ascii="Arial" w:hAnsi="Arial" w:cs="Arial"/>
          <w:b/>
        </w:rPr>
        <w:t>protesteaza impotriva masurii abuzive a conducerii Judecatoriei Ramnicu Valcea de a-i evacua din spatiul detinut in sediul Judecatoriei de 70 ani</w:t>
      </w:r>
      <w:r w:rsidR="00F75D09" w:rsidRPr="0047380D">
        <w:rPr>
          <w:rFonts w:ascii="Arial" w:hAnsi="Arial" w:cs="Arial"/>
          <w:b/>
        </w:rPr>
        <w:t>.</w:t>
      </w:r>
    </w:p>
    <w:p w:rsidR="00056FFC" w:rsidRDefault="0098168A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75D09" w:rsidRPr="0098168A">
        <w:rPr>
          <w:rFonts w:ascii="Arial" w:hAnsi="Arial" w:cs="Arial"/>
        </w:rPr>
        <w:t xml:space="preserve">Sub pretextul aplicarii Strategiei de implementare a informatizarii </w:t>
      </w:r>
      <w:r w:rsidR="00FA2377">
        <w:rPr>
          <w:rFonts w:ascii="Arial" w:hAnsi="Arial" w:cs="Arial"/>
        </w:rPr>
        <w:t>sistemului judiciar si a lipsei</w:t>
      </w:r>
      <w:r w:rsidR="00F75D09" w:rsidRPr="0098168A">
        <w:rPr>
          <w:rFonts w:ascii="Arial" w:hAnsi="Arial" w:cs="Arial"/>
        </w:rPr>
        <w:t xml:space="preserve"> spatiilor necesare, </w:t>
      </w:r>
      <w:r w:rsidR="009D0574" w:rsidRPr="0098168A">
        <w:rPr>
          <w:rFonts w:ascii="Arial" w:hAnsi="Arial" w:cs="Arial"/>
        </w:rPr>
        <w:t xml:space="preserve">masura </w:t>
      </w:r>
      <w:r w:rsidR="00F75D09" w:rsidRPr="0098168A">
        <w:rPr>
          <w:rFonts w:ascii="Arial" w:hAnsi="Arial" w:cs="Arial"/>
        </w:rPr>
        <w:t xml:space="preserve">evacuarii a fost </w:t>
      </w:r>
      <w:r w:rsidR="009D0574" w:rsidRPr="0098168A">
        <w:rPr>
          <w:rFonts w:ascii="Arial" w:hAnsi="Arial" w:cs="Arial"/>
        </w:rPr>
        <w:t>comunicata in Ajunul Craciunului si pusa in</w:t>
      </w:r>
      <w:r w:rsidR="00FA2377">
        <w:rPr>
          <w:rFonts w:ascii="Arial" w:hAnsi="Arial" w:cs="Arial"/>
        </w:rPr>
        <w:t xml:space="preserve"> </w:t>
      </w:r>
      <w:r w:rsidR="00065BF0">
        <w:rPr>
          <w:rFonts w:ascii="Arial" w:hAnsi="Arial" w:cs="Arial"/>
        </w:rPr>
        <w:t>aplicare in preziua Anului Nou.</w:t>
      </w:r>
    </w:p>
    <w:p w:rsidR="00167A45" w:rsidRDefault="0047380D" w:rsidP="004738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47380D" w:rsidRPr="0047380D" w:rsidRDefault="00167A45" w:rsidP="0047380D">
      <w:pPr>
        <w:rPr>
          <w:rFonts w:ascii="Arial" w:eastAsia="Calibri" w:hAnsi="Arial" w:cs="Arial"/>
          <w:b/>
        </w:rPr>
      </w:pPr>
      <w:r>
        <w:rPr>
          <w:rFonts w:ascii="Arial" w:hAnsi="Arial" w:cs="Arial"/>
        </w:rPr>
        <w:t xml:space="preserve">        </w:t>
      </w:r>
      <w:r w:rsidR="0047380D" w:rsidRPr="0098168A">
        <w:rPr>
          <w:rFonts w:ascii="Arial" w:eastAsia="Calibri" w:hAnsi="Arial" w:cs="Arial"/>
        </w:rPr>
        <w:t>Fata de punerea in aplicare a deciziei unilaterale a presedintelui Judecatoriei Ramnicu Valcea de a prelua abuziv biroul avocatilor, inainte de epuizar</w:t>
      </w:r>
      <w:r w:rsidR="0047380D">
        <w:rPr>
          <w:rFonts w:ascii="Arial" w:eastAsia="Calibri" w:hAnsi="Arial" w:cs="Arial"/>
        </w:rPr>
        <w:t>ea cailor legale pe care le are</w:t>
      </w:r>
      <w:r w:rsidR="0047380D" w:rsidRPr="0098168A">
        <w:rPr>
          <w:rFonts w:ascii="Arial" w:eastAsia="Calibri" w:hAnsi="Arial" w:cs="Arial"/>
        </w:rPr>
        <w:t xml:space="preserve"> la dispozitie pentru g</w:t>
      </w:r>
      <w:r w:rsidR="0047380D">
        <w:rPr>
          <w:rFonts w:ascii="Arial" w:eastAsia="Calibri" w:hAnsi="Arial" w:cs="Arial"/>
        </w:rPr>
        <w:t>asirea altor solutii de spatiu,</w:t>
      </w:r>
      <w:r w:rsidR="0047380D" w:rsidRPr="0098168A">
        <w:rPr>
          <w:rFonts w:ascii="Arial" w:eastAsia="Calibri" w:hAnsi="Arial" w:cs="Arial"/>
        </w:rPr>
        <w:t xml:space="preserve"> Consiliul Baroului Valcea, reunit in sedinta extraordinara din data de 30.12.2013</w:t>
      </w:r>
      <w:r w:rsidR="0047380D">
        <w:rPr>
          <w:rFonts w:ascii="Arial" w:eastAsia="Calibri" w:hAnsi="Arial" w:cs="Arial"/>
        </w:rPr>
        <w:t>,</w:t>
      </w:r>
      <w:r w:rsidR="0047380D" w:rsidRPr="0098168A">
        <w:rPr>
          <w:rFonts w:ascii="Arial" w:eastAsia="Calibri" w:hAnsi="Arial" w:cs="Arial"/>
        </w:rPr>
        <w:t xml:space="preserve"> a decis </w:t>
      </w:r>
      <w:r w:rsidR="0047380D" w:rsidRPr="009F198B">
        <w:rPr>
          <w:rFonts w:ascii="Arial" w:eastAsia="Calibri" w:hAnsi="Arial" w:cs="Arial"/>
          <w:b/>
        </w:rPr>
        <w:t xml:space="preserve">declansarea unui protest public </w:t>
      </w:r>
      <w:r w:rsidR="0047380D">
        <w:rPr>
          <w:rFonts w:ascii="Arial" w:eastAsia="Calibri" w:hAnsi="Arial" w:cs="Arial"/>
          <w:b/>
        </w:rPr>
        <w:t xml:space="preserve">începând </w:t>
      </w:r>
      <w:r w:rsidR="0047380D" w:rsidRPr="0047380D">
        <w:rPr>
          <w:rFonts w:ascii="Arial" w:eastAsia="Calibri" w:hAnsi="Arial" w:cs="Arial"/>
          <w:b/>
        </w:rPr>
        <w:t xml:space="preserve">cu 7 ianuarie 2014, urmand a fi folosite gradual toate formele de protest, ultima dintre acestea fiind aceea a neasigurarii de catre membri Baroului a asistenţei juridice obligatorii la toate organele judiciare (judecătorii, tribunal, parchete, organe de urmărire penala), </w:t>
      </w:r>
    </w:p>
    <w:p w:rsidR="0047380D" w:rsidRPr="0047380D" w:rsidRDefault="0047380D" w:rsidP="0047380D">
      <w:pPr>
        <w:rPr>
          <w:rFonts w:ascii="Arial" w:eastAsia="Calibri" w:hAnsi="Arial" w:cs="Arial"/>
          <w:b/>
        </w:rPr>
      </w:pPr>
    </w:p>
    <w:p w:rsidR="0047380D" w:rsidRPr="00F659DF" w:rsidRDefault="0047380D" w:rsidP="0047380D">
      <w:pPr>
        <w:pStyle w:val="WW-Default"/>
        <w:jc w:val="both"/>
        <w:rPr>
          <w:rFonts w:ascii="Arial" w:hAnsi="Arial" w:cs="Arial"/>
          <w:b/>
          <w:color w:val="auto"/>
          <w:sz w:val="22"/>
          <w:szCs w:val="22"/>
          <w:lang w:val="ro-RO"/>
        </w:rPr>
      </w:pPr>
      <w:r w:rsidRPr="0047380D">
        <w:rPr>
          <w:rFonts w:ascii="Arial" w:hAnsi="Arial" w:cs="Arial"/>
          <w:b/>
          <w:color w:val="auto"/>
          <w:sz w:val="22"/>
          <w:szCs w:val="22"/>
          <w:lang w:val="ro-RO"/>
        </w:rPr>
        <w:t xml:space="preserve">      </w:t>
      </w:r>
      <w:r w:rsidRPr="0047380D">
        <w:rPr>
          <w:rFonts w:ascii="Arial" w:hAnsi="Arial" w:cs="Arial"/>
          <w:color w:val="auto"/>
          <w:sz w:val="22"/>
          <w:szCs w:val="22"/>
          <w:lang w:val="ro-RO"/>
        </w:rPr>
        <w:t xml:space="preserve"> </w:t>
      </w:r>
      <w:r w:rsidR="00F659DF">
        <w:rPr>
          <w:rFonts w:ascii="Arial" w:hAnsi="Arial" w:cs="Arial"/>
          <w:color w:val="auto"/>
          <w:sz w:val="22"/>
          <w:szCs w:val="22"/>
          <w:lang w:val="ro-RO"/>
        </w:rPr>
        <w:t>Sperand intr-o rezolvare urgenta a  situatiei, p</w:t>
      </w:r>
      <w:r w:rsidRPr="00F659DF">
        <w:rPr>
          <w:rFonts w:ascii="Arial" w:hAnsi="Arial" w:cs="Arial"/>
          <w:color w:val="auto"/>
          <w:sz w:val="22"/>
          <w:szCs w:val="22"/>
          <w:lang w:val="ro-RO"/>
        </w:rPr>
        <w:t xml:space="preserve">rotestul va fi aplicat gradual, in sensul ca, doar </w:t>
      </w:r>
      <w:r w:rsidRPr="00F659DF">
        <w:rPr>
          <w:rFonts w:ascii="Arial" w:hAnsi="Arial" w:cs="Arial"/>
          <w:b/>
          <w:color w:val="auto"/>
          <w:sz w:val="22"/>
          <w:szCs w:val="22"/>
          <w:lang w:val="ro-RO"/>
        </w:rPr>
        <w:t>in prima saptamana de la declansarea protestului,</w:t>
      </w:r>
      <w:r w:rsidRPr="00F659DF">
        <w:rPr>
          <w:rFonts w:ascii="Arial" w:hAnsi="Arial" w:cs="Arial"/>
          <w:color w:val="auto"/>
          <w:sz w:val="22"/>
          <w:szCs w:val="22"/>
          <w:lang w:val="ro-RO"/>
        </w:rPr>
        <w:t xml:space="preserve"> </w:t>
      </w:r>
      <w:r w:rsidRPr="00F659DF">
        <w:rPr>
          <w:rFonts w:ascii="Arial" w:hAnsi="Arial" w:cs="Arial"/>
          <w:b/>
          <w:color w:val="auto"/>
          <w:sz w:val="22"/>
          <w:szCs w:val="22"/>
          <w:lang w:val="ro-RO"/>
        </w:rPr>
        <w:t>se va asigura cu titlu de exceptie asistenta in cauzele :</w:t>
      </w:r>
    </w:p>
    <w:p w:rsidR="0047380D" w:rsidRPr="0047380D" w:rsidRDefault="0047380D" w:rsidP="0047380D">
      <w:pPr>
        <w:pStyle w:val="WW-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</w:pPr>
      <w:r w:rsidRPr="00F659DF">
        <w:rPr>
          <w:rFonts w:ascii="Arial" w:hAnsi="Arial" w:cs="Arial"/>
          <w:b/>
          <w:color w:val="auto"/>
          <w:sz w:val="22"/>
          <w:szCs w:val="22"/>
          <w:lang w:val="ro-RO"/>
        </w:rPr>
        <w:t xml:space="preserve">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avand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ca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obiect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infractiunile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prevazute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  <w:proofErr w:type="gram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de art</w:t>
      </w:r>
      <w:proofErr w:type="gram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. 174 - 176, 211, 197</w:t>
      </w:r>
      <w:r w:rsidR="00EC7E88">
        <w:rPr>
          <w:rFonts w:ascii="Arial" w:hAnsi="Arial" w:cs="Arial"/>
          <w:b/>
          <w:color w:val="auto"/>
          <w:sz w:val="22"/>
          <w:szCs w:val="22"/>
          <w:lang w:val="fr-FR"/>
        </w:rPr>
        <w:t>-198</w:t>
      </w:r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Cod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penal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si in</w:t>
      </w:r>
      <w:r w:rsidR="00EC7E88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  <w:proofErr w:type="spellStart"/>
      <w:r w:rsidR="00EC7E88">
        <w:rPr>
          <w:rFonts w:ascii="Arial" w:hAnsi="Arial" w:cs="Arial"/>
          <w:b/>
          <w:color w:val="auto"/>
          <w:sz w:val="22"/>
          <w:szCs w:val="22"/>
          <w:lang w:val="fr-FR"/>
        </w:rPr>
        <w:t>cazul</w:t>
      </w:r>
      <w:proofErr w:type="spellEnd"/>
      <w:r w:rsidR="00EC7E88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  <w:proofErr w:type="spellStart"/>
      <w:r w:rsidR="00EC7E88">
        <w:rPr>
          <w:rFonts w:ascii="Arial" w:hAnsi="Arial" w:cs="Arial"/>
          <w:b/>
          <w:color w:val="auto"/>
          <w:sz w:val="22"/>
          <w:szCs w:val="22"/>
          <w:lang w:val="fr-FR"/>
        </w:rPr>
        <w:t>infractiunilor</w:t>
      </w:r>
      <w:proofErr w:type="spellEnd"/>
      <w:r w:rsidR="00EC7E88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flagrante</w:t>
      </w:r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;</w:t>
      </w:r>
    </w:p>
    <w:p w:rsidR="0047380D" w:rsidRPr="0047380D" w:rsidRDefault="0047380D" w:rsidP="0047380D">
      <w:pPr>
        <w:pStyle w:val="WW-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</w:pP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avand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ca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obiect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prelungirile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 </w:t>
      </w:r>
      <w:r w:rsidR="0034177B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si </w:t>
      </w:r>
      <w:proofErr w:type="spellStart"/>
      <w:r w:rsidR="0034177B">
        <w:rPr>
          <w:rFonts w:ascii="Arial" w:hAnsi="Arial" w:cs="Arial"/>
          <w:b/>
          <w:color w:val="auto"/>
          <w:sz w:val="22"/>
          <w:szCs w:val="22"/>
          <w:lang w:val="fr-FR"/>
        </w:rPr>
        <w:t>verificarile</w:t>
      </w:r>
      <w:proofErr w:type="spellEnd"/>
      <w:r w:rsidR="0034177B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  <w:proofErr w:type="spellStart"/>
      <w:r w:rsidR="0034177B">
        <w:rPr>
          <w:rFonts w:ascii="Arial" w:hAnsi="Arial" w:cs="Arial"/>
          <w:b/>
          <w:color w:val="auto"/>
          <w:sz w:val="22"/>
          <w:szCs w:val="22"/>
          <w:lang w:val="fr-FR"/>
        </w:rPr>
        <w:t>masurii</w:t>
      </w:r>
      <w:proofErr w:type="spellEnd"/>
      <w:r w:rsidR="0034177B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de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arestare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preventiva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;</w:t>
      </w:r>
    </w:p>
    <w:p w:rsidR="0047380D" w:rsidRPr="0047380D" w:rsidRDefault="0047380D" w:rsidP="0047380D">
      <w:pPr>
        <w:pStyle w:val="WW-Default"/>
        <w:numPr>
          <w:ilvl w:val="0"/>
          <w:numId w:val="2"/>
        </w:numPr>
        <w:jc w:val="both"/>
        <w:rPr>
          <w:rFonts w:ascii="Arial" w:hAnsi="Arial" w:cs="Arial"/>
          <w:b/>
          <w:color w:val="auto"/>
          <w:sz w:val="22"/>
          <w:szCs w:val="22"/>
          <w:lang w:val="fr-FR"/>
        </w:rPr>
      </w:pP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aflate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in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cercetare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la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organele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 de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politie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, </w:t>
      </w:r>
      <w:proofErr w:type="spellStart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>parchete</w:t>
      </w:r>
      <w:proofErr w:type="spellEnd"/>
      <w:r w:rsidRPr="0047380D">
        <w:rPr>
          <w:rFonts w:ascii="Arial" w:hAnsi="Arial" w:cs="Arial"/>
          <w:b/>
          <w:color w:val="auto"/>
          <w:sz w:val="22"/>
          <w:szCs w:val="22"/>
          <w:lang w:val="fr-FR"/>
        </w:rPr>
        <w:t xml:space="preserve">, DNA si DIICOT. </w:t>
      </w:r>
    </w:p>
    <w:p w:rsidR="00BB58BC" w:rsidRDefault="00BB58BC" w:rsidP="0098168A">
      <w:pPr>
        <w:rPr>
          <w:rFonts w:ascii="Arial" w:hAnsi="Arial" w:cs="Arial"/>
        </w:rPr>
      </w:pPr>
    </w:p>
    <w:p w:rsidR="00FA6365" w:rsidRDefault="00FA2377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Prin modul de comunicare si punere in aplicare a a</w:t>
      </w:r>
      <w:r w:rsidR="00167A45">
        <w:rPr>
          <w:rFonts w:ascii="Arial" w:hAnsi="Arial" w:cs="Arial"/>
        </w:rPr>
        <w:t xml:space="preserve">cestei masuri se depaseste </w:t>
      </w:r>
      <w:r>
        <w:rPr>
          <w:rFonts w:ascii="Arial" w:hAnsi="Arial" w:cs="Arial"/>
        </w:rPr>
        <w:t>cu mult problema unui spatiu legal detinut de Baroul Valcea, chiar daca este o problema foarte important</w:t>
      </w:r>
      <w:r w:rsidR="00937824">
        <w:rPr>
          <w:rFonts w:ascii="Arial" w:hAnsi="Arial" w:cs="Arial"/>
        </w:rPr>
        <w:t>a, transforma</w:t>
      </w:r>
      <w:r w:rsidR="004D4FDA">
        <w:rPr>
          <w:rFonts w:ascii="Arial" w:hAnsi="Arial" w:cs="Arial"/>
        </w:rPr>
        <w:t>n</w:t>
      </w:r>
      <w:r w:rsidR="00937824">
        <w:rPr>
          <w:rFonts w:ascii="Arial" w:hAnsi="Arial" w:cs="Arial"/>
        </w:rPr>
        <w:t>du-se intr-un atac la adresa profesiei de avocat si</w:t>
      </w:r>
      <w:r w:rsidR="0018028A">
        <w:rPr>
          <w:rFonts w:ascii="Arial" w:hAnsi="Arial" w:cs="Arial"/>
        </w:rPr>
        <w:t>,</w:t>
      </w:r>
      <w:r w:rsidR="00937824">
        <w:rPr>
          <w:rFonts w:ascii="Arial" w:hAnsi="Arial" w:cs="Arial"/>
        </w:rPr>
        <w:t xml:space="preserve"> pe cale le consecinta</w:t>
      </w:r>
      <w:r w:rsidR="0018028A">
        <w:rPr>
          <w:rFonts w:ascii="Arial" w:hAnsi="Arial" w:cs="Arial"/>
        </w:rPr>
        <w:t>,</w:t>
      </w:r>
      <w:r w:rsidR="00937824">
        <w:rPr>
          <w:rFonts w:ascii="Arial" w:hAnsi="Arial" w:cs="Arial"/>
        </w:rPr>
        <w:t xml:space="preserve"> un atac la buna functionare a justitiei in ansamblul sau.</w:t>
      </w:r>
    </w:p>
    <w:p w:rsidR="002C3B68" w:rsidRDefault="002C3B68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Aceasta masura se adauga </w:t>
      </w:r>
      <w:r w:rsidR="00D35F59">
        <w:rPr>
          <w:rFonts w:ascii="Arial" w:hAnsi="Arial" w:cs="Arial"/>
        </w:rPr>
        <w:t>si altor aprecieri</w:t>
      </w:r>
      <w:r>
        <w:rPr>
          <w:rFonts w:ascii="Arial" w:hAnsi="Arial" w:cs="Arial"/>
        </w:rPr>
        <w:t xml:space="preserve"> </w:t>
      </w:r>
      <w:r w:rsidR="004B0450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>atitudini ostile la adresa profesiei de avocat</w:t>
      </w:r>
      <w:r w:rsidR="00D35F59">
        <w:rPr>
          <w:rFonts w:ascii="Arial" w:hAnsi="Arial" w:cs="Arial"/>
        </w:rPr>
        <w:t>.</w:t>
      </w:r>
    </w:p>
    <w:p w:rsidR="00BB58BC" w:rsidRDefault="00D35F59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</w:t>
      </w:r>
      <w:r w:rsidR="00BB58BC">
        <w:rPr>
          <w:rFonts w:ascii="Arial" w:hAnsi="Arial" w:cs="Arial"/>
        </w:rPr>
        <w:t>rin modul de gestionare a relatiei institutionale cu Baroul Valcea</w:t>
      </w:r>
      <w:r w:rsidR="009F198B">
        <w:rPr>
          <w:rFonts w:ascii="Arial" w:hAnsi="Arial" w:cs="Arial"/>
        </w:rPr>
        <w:t>, Judecatoria Rm.Valcea</w:t>
      </w:r>
      <w:r w:rsidR="00BB58BC">
        <w:rPr>
          <w:rFonts w:ascii="Arial" w:hAnsi="Arial" w:cs="Arial"/>
        </w:rPr>
        <w:t xml:space="preserve"> nu a</w:t>
      </w:r>
      <w:r w:rsidR="009F198B">
        <w:rPr>
          <w:rFonts w:ascii="Arial" w:hAnsi="Arial" w:cs="Arial"/>
        </w:rPr>
        <w:t xml:space="preserve"> luat</w:t>
      </w:r>
      <w:r w:rsidR="00BB58BC">
        <w:rPr>
          <w:rFonts w:ascii="Arial" w:hAnsi="Arial" w:cs="Arial"/>
        </w:rPr>
        <w:t xml:space="preserve"> in considerare </w:t>
      </w:r>
      <w:r w:rsidR="00D62DF8">
        <w:rPr>
          <w:rFonts w:ascii="Arial" w:hAnsi="Arial" w:cs="Arial"/>
        </w:rPr>
        <w:t>Recomandarea Comitetului de</w:t>
      </w:r>
      <w:r w:rsidR="00BB58BC" w:rsidRPr="00BB58BC">
        <w:rPr>
          <w:rFonts w:ascii="Arial" w:hAnsi="Arial" w:cs="Arial"/>
        </w:rPr>
        <w:t xml:space="preserve"> Ministri/ R</w:t>
      </w:r>
      <w:r w:rsidR="00BB58BC">
        <w:rPr>
          <w:rFonts w:ascii="Arial" w:hAnsi="Arial" w:cs="Arial"/>
        </w:rPr>
        <w:t>ec (</w:t>
      </w:r>
      <w:r w:rsidR="00BB58BC" w:rsidRPr="00BB58BC">
        <w:rPr>
          <w:rFonts w:ascii="Arial" w:hAnsi="Arial" w:cs="Arial"/>
        </w:rPr>
        <w:t>2010) 12</w:t>
      </w:r>
      <w:r w:rsidR="00BB58BC">
        <w:rPr>
          <w:rFonts w:ascii="Arial" w:hAnsi="Arial" w:cs="Arial"/>
        </w:rPr>
        <w:t xml:space="preserve"> si nici </w:t>
      </w:r>
      <w:r w:rsidR="00BB58BC" w:rsidRPr="00BB58BC">
        <w:rPr>
          <w:rFonts w:ascii="Arial" w:hAnsi="Arial" w:cs="Arial"/>
        </w:rPr>
        <w:t>Recomandarile Consiliului Consultativ al Judecatorilor Europeni cuprinse in Avizul nr. (2013) 16 privind relatiile dintre judecatori si avocati</w:t>
      </w:r>
      <w:r w:rsidR="004D4FDA">
        <w:rPr>
          <w:rFonts w:ascii="Arial" w:hAnsi="Arial" w:cs="Arial"/>
        </w:rPr>
        <w:t>.</w:t>
      </w:r>
    </w:p>
    <w:p w:rsidR="00056FFC" w:rsidRDefault="00056FFC" w:rsidP="0098168A">
      <w:pPr>
        <w:rPr>
          <w:rFonts w:ascii="Arial" w:hAnsi="Arial" w:cs="Arial"/>
        </w:rPr>
      </w:pPr>
    </w:p>
    <w:p w:rsidR="00DE70ED" w:rsidRDefault="00937824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Ast</w:t>
      </w:r>
      <w:r w:rsidR="00DE70ED">
        <w:rPr>
          <w:rFonts w:ascii="Arial" w:hAnsi="Arial" w:cs="Arial"/>
        </w:rPr>
        <w:t>f</w:t>
      </w:r>
      <w:r>
        <w:rPr>
          <w:rFonts w:ascii="Arial" w:hAnsi="Arial" w:cs="Arial"/>
        </w:rPr>
        <w:t>el</w:t>
      </w:r>
      <w:r w:rsidR="00DE70ED">
        <w:rPr>
          <w:rFonts w:ascii="Arial" w:hAnsi="Arial" w:cs="Arial"/>
        </w:rPr>
        <w:t>:</w:t>
      </w:r>
    </w:p>
    <w:p w:rsidR="00FA2377" w:rsidRDefault="00DE70ED" w:rsidP="0098168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37824">
        <w:rPr>
          <w:rFonts w:ascii="Arial" w:hAnsi="Arial" w:cs="Arial"/>
        </w:rPr>
        <w:t>in data de 24.</w:t>
      </w:r>
      <w:r w:rsidR="005201A2">
        <w:rPr>
          <w:rFonts w:ascii="Arial" w:hAnsi="Arial" w:cs="Arial"/>
        </w:rPr>
        <w:t>12.20</w:t>
      </w:r>
      <w:r w:rsidR="00937824">
        <w:rPr>
          <w:rFonts w:ascii="Arial" w:hAnsi="Arial" w:cs="Arial"/>
        </w:rPr>
        <w:t xml:space="preserve">13, </w:t>
      </w:r>
      <w:r>
        <w:rPr>
          <w:rFonts w:ascii="Arial" w:hAnsi="Arial" w:cs="Arial"/>
        </w:rPr>
        <w:t xml:space="preserve">Judecatoria Rm.Valcea a comunicat Baroului Valcea </w:t>
      </w:r>
      <w:r w:rsidRPr="00DE70ED">
        <w:rPr>
          <w:rFonts w:ascii="Arial" w:hAnsi="Arial" w:cs="Arial"/>
        </w:rPr>
        <w:t>„preluarea” biroului avocatilor din sed</w:t>
      </w:r>
      <w:r>
        <w:rPr>
          <w:rFonts w:ascii="Arial" w:hAnsi="Arial" w:cs="Arial"/>
        </w:rPr>
        <w:t>iul Judecatoriei si ni</w:t>
      </w:r>
      <w:r w:rsidRPr="00DE70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s-a pus pus</w:t>
      </w:r>
      <w:r w:rsidRPr="00DE70ED">
        <w:rPr>
          <w:rFonts w:ascii="Arial" w:hAnsi="Arial" w:cs="Arial"/>
        </w:rPr>
        <w:t xml:space="preserve"> in vedere sa eliberam acest spa</w:t>
      </w:r>
      <w:r>
        <w:rPr>
          <w:rFonts w:ascii="Arial" w:hAnsi="Arial" w:cs="Arial"/>
        </w:rPr>
        <w:t>tiu pana la  data de 6.01.2014;</w:t>
      </w:r>
    </w:p>
    <w:p w:rsidR="00DE70ED" w:rsidRDefault="009D0574" w:rsidP="0098168A">
      <w:pPr>
        <w:rPr>
          <w:rFonts w:ascii="Arial" w:hAnsi="Arial" w:cs="Arial"/>
        </w:rPr>
      </w:pPr>
      <w:r w:rsidRPr="0098168A">
        <w:rPr>
          <w:rFonts w:ascii="Arial" w:hAnsi="Arial" w:cs="Arial"/>
        </w:rPr>
        <w:t xml:space="preserve"> </w:t>
      </w:r>
      <w:r w:rsidR="00DE70ED">
        <w:rPr>
          <w:rFonts w:ascii="Arial" w:hAnsi="Arial" w:cs="Arial"/>
        </w:rPr>
        <w:t>-in data de 30.12..2013, in urma intrunirii in sedinta extr</w:t>
      </w:r>
      <w:r w:rsidR="004D4FDA">
        <w:rPr>
          <w:rFonts w:ascii="Arial" w:hAnsi="Arial" w:cs="Arial"/>
        </w:rPr>
        <w:t>a</w:t>
      </w:r>
      <w:r w:rsidR="00DE70ED">
        <w:rPr>
          <w:rFonts w:ascii="Arial" w:hAnsi="Arial" w:cs="Arial"/>
        </w:rPr>
        <w:t xml:space="preserve">ordinara a Consiliul Baroului Valcea, </w:t>
      </w:r>
      <w:r w:rsidR="00167A45">
        <w:rPr>
          <w:rFonts w:ascii="Arial" w:hAnsi="Arial" w:cs="Arial"/>
        </w:rPr>
        <w:t xml:space="preserve">     </w:t>
      </w:r>
      <w:r w:rsidR="00DE70ED">
        <w:rPr>
          <w:rFonts w:ascii="Arial" w:hAnsi="Arial" w:cs="Arial"/>
        </w:rPr>
        <w:t>s-a</w:t>
      </w:r>
      <w:r w:rsidR="005201A2">
        <w:rPr>
          <w:rFonts w:ascii="Arial" w:hAnsi="Arial" w:cs="Arial"/>
        </w:rPr>
        <w:t>u</w:t>
      </w:r>
      <w:r w:rsidR="00DE70ED">
        <w:rPr>
          <w:rFonts w:ascii="Arial" w:hAnsi="Arial" w:cs="Arial"/>
        </w:rPr>
        <w:t xml:space="preserve"> comunicat </w:t>
      </w:r>
      <w:r w:rsidR="005201A2">
        <w:rPr>
          <w:rFonts w:ascii="Arial" w:hAnsi="Arial" w:cs="Arial"/>
        </w:rPr>
        <w:t xml:space="preserve">Judecatoriei Rm.Valcea </w:t>
      </w:r>
      <w:r w:rsidR="00DE70ED">
        <w:rPr>
          <w:rFonts w:ascii="Arial" w:hAnsi="Arial" w:cs="Arial"/>
        </w:rPr>
        <w:t>motivele de fapt si de drept pentru care nu se poate da cu</w:t>
      </w:r>
      <w:r w:rsidR="004573BB">
        <w:rPr>
          <w:rFonts w:ascii="Arial" w:hAnsi="Arial" w:cs="Arial"/>
        </w:rPr>
        <w:t>rs solici</w:t>
      </w:r>
      <w:r w:rsidR="005201A2">
        <w:rPr>
          <w:rFonts w:ascii="Arial" w:hAnsi="Arial" w:cs="Arial"/>
        </w:rPr>
        <w:t>tarii acesteia; mai mult, dand dovada de o atitudine cooperanta, constructiva, Baroul Valcea a indicat Judecatoriei o serie de spatii ca solutii alte</w:t>
      </w:r>
      <w:r w:rsidR="004D4FDA">
        <w:rPr>
          <w:rFonts w:ascii="Arial" w:hAnsi="Arial" w:cs="Arial"/>
        </w:rPr>
        <w:t>rnative</w:t>
      </w:r>
      <w:r w:rsidR="005201A2">
        <w:rPr>
          <w:rFonts w:ascii="Arial" w:hAnsi="Arial" w:cs="Arial"/>
        </w:rPr>
        <w:t xml:space="preserve"> pentru rezolvarea necesarului de spatiu ale acesteia</w:t>
      </w:r>
      <w:r w:rsidR="004D4FDA">
        <w:rPr>
          <w:rFonts w:ascii="Arial" w:hAnsi="Arial" w:cs="Arial"/>
        </w:rPr>
        <w:t>, care puteau fi solicitate de la autoritati</w:t>
      </w:r>
      <w:r w:rsidR="005201A2">
        <w:rPr>
          <w:rFonts w:ascii="Arial" w:hAnsi="Arial" w:cs="Arial"/>
        </w:rPr>
        <w:t>;</w:t>
      </w:r>
    </w:p>
    <w:p w:rsidR="005201A2" w:rsidRDefault="005201A2" w:rsidP="0098168A">
      <w:pPr>
        <w:rPr>
          <w:rFonts w:ascii="Arial" w:hAnsi="Arial" w:cs="Arial"/>
        </w:rPr>
      </w:pPr>
      <w:r>
        <w:rPr>
          <w:rFonts w:ascii="Arial" w:hAnsi="Arial" w:cs="Arial"/>
        </w:rPr>
        <w:t>-in dat</w:t>
      </w:r>
      <w:r w:rsidR="004573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 30.12.2013</w:t>
      </w:r>
      <w:r w:rsidR="004573BB">
        <w:rPr>
          <w:rFonts w:ascii="Arial" w:hAnsi="Arial" w:cs="Arial"/>
        </w:rPr>
        <w:t>, l</w:t>
      </w:r>
      <w:r>
        <w:rPr>
          <w:rFonts w:ascii="Arial" w:hAnsi="Arial" w:cs="Arial"/>
        </w:rPr>
        <w:t>a</w:t>
      </w:r>
      <w:r w:rsidR="004573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ora 11:30, Judecatoria Rm.Valc</w:t>
      </w:r>
      <w:r w:rsidR="00167A45">
        <w:rPr>
          <w:rFonts w:ascii="Arial" w:hAnsi="Arial" w:cs="Arial"/>
        </w:rPr>
        <w:t xml:space="preserve">ea a comunicat Baroului ca, in </w:t>
      </w:r>
      <w:r>
        <w:rPr>
          <w:rFonts w:ascii="Arial" w:hAnsi="Arial" w:cs="Arial"/>
        </w:rPr>
        <w:t xml:space="preserve"> </w:t>
      </w:r>
      <w:r w:rsidR="00A30C23">
        <w:rPr>
          <w:rFonts w:ascii="Arial" w:hAnsi="Arial" w:cs="Arial"/>
        </w:rPr>
        <w:t>aceeasi zi,</w:t>
      </w:r>
      <w:r>
        <w:rPr>
          <w:rFonts w:ascii="Arial" w:hAnsi="Arial" w:cs="Arial"/>
        </w:rPr>
        <w:t xml:space="preserve"> l</w:t>
      </w:r>
      <w:r w:rsidR="004573B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ora 15:30 se va proceda la preluare</w:t>
      </w:r>
      <w:r w:rsidR="004D4FDA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spatiului</w:t>
      </w:r>
      <w:r w:rsidR="004573BB">
        <w:rPr>
          <w:rFonts w:ascii="Arial" w:hAnsi="Arial" w:cs="Arial"/>
        </w:rPr>
        <w:t xml:space="preserve"> mentionat indiferent de prezenta sau nu a reprezentantului Baroului</w:t>
      </w:r>
      <w:r w:rsidR="004D4FDA">
        <w:rPr>
          <w:rFonts w:ascii="Arial" w:hAnsi="Arial" w:cs="Arial"/>
        </w:rPr>
        <w:t>, iar b</w:t>
      </w:r>
      <w:r w:rsidR="004573BB">
        <w:rPr>
          <w:rFonts w:ascii="Arial" w:hAnsi="Arial" w:cs="Arial"/>
        </w:rPr>
        <w:t>unurile gasite acolo si care nu apartin instan</w:t>
      </w:r>
      <w:r w:rsidR="00FA6365">
        <w:rPr>
          <w:rFonts w:ascii="Arial" w:hAnsi="Arial" w:cs="Arial"/>
        </w:rPr>
        <w:t>tei vor fi depozi</w:t>
      </w:r>
      <w:r w:rsidR="004573BB">
        <w:rPr>
          <w:rFonts w:ascii="Arial" w:hAnsi="Arial" w:cs="Arial"/>
        </w:rPr>
        <w:t>t</w:t>
      </w:r>
      <w:r w:rsidR="00FA6365">
        <w:rPr>
          <w:rFonts w:ascii="Arial" w:hAnsi="Arial" w:cs="Arial"/>
        </w:rPr>
        <w:t>a</w:t>
      </w:r>
      <w:r w:rsidR="009F198B">
        <w:rPr>
          <w:rFonts w:ascii="Arial" w:hAnsi="Arial" w:cs="Arial"/>
        </w:rPr>
        <w:t>t</w:t>
      </w:r>
      <w:r w:rsidR="004573BB">
        <w:rPr>
          <w:rFonts w:ascii="Arial" w:hAnsi="Arial" w:cs="Arial"/>
        </w:rPr>
        <w:t>e si sigilate</w:t>
      </w:r>
      <w:r w:rsidR="004D4FDA">
        <w:rPr>
          <w:rFonts w:ascii="Arial" w:hAnsi="Arial" w:cs="Arial"/>
        </w:rPr>
        <w:t>.</w:t>
      </w:r>
    </w:p>
    <w:p w:rsidR="00DE70ED" w:rsidRDefault="00DE70ED" w:rsidP="0098168A">
      <w:pPr>
        <w:rPr>
          <w:rFonts w:ascii="Arial" w:hAnsi="Arial" w:cs="Arial"/>
        </w:rPr>
      </w:pPr>
    </w:p>
    <w:p w:rsidR="004573BB" w:rsidRDefault="004573BB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Avand in vedere ca: </w:t>
      </w:r>
    </w:p>
    <w:p w:rsidR="00FA6365" w:rsidRDefault="004D4FDA" w:rsidP="0098168A">
      <w:pPr>
        <w:rPr>
          <w:rFonts w:ascii="Arial" w:hAnsi="Arial" w:cs="Arial"/>
        </w:rPr>
      </w:pPr>
      <w:r>
        <w:rPr>
          <w:rFonts w:ascii="Arial" w:hAnsi="Arial" w:cs="Arial"/>
        </w:rPr>
        <w:t>-atitud</w:t>
      </w:r>
      <w:r w:rsidR="00FA6365" w:rsidRPr="00FA6365">
        <w:rPr>
          <w:rFonts w:ascii="Arial" w:hAnsi="Arial" w:cs="Arial"/>
        </w:rPr>
        <w:t>inea conducerii Judecatoriei Rm.Valcea este abuziva si lipsit</w:t>
      </w:r>
      <w:r>
        <w:rPr>
          <w:rFonts w:ascii="Arial" w:hAnsi="Arial" w:cs="Arial"/>
        </w:rPr>
        <w:t>a de respect fata de profesia de avocat</w:t>
      </w:r>
      <w:r w:rsidR="009F198B">
        <w:rPr>
          <w:rFonts w:ascii="Arial" w:hAnsi="Arial" w:cs="Arial"/>
        </w:rPr>
        <w:t>,</w:t>
      </w:r>
      <w:r w:rsidR="00FA6365" w:rsidRPr="00FA6365">
        <w:rPr>
          <w:rFonts w:ascii="Arial" w:hAnsi="Arial" w:cs="Arial"/>
        </w:rPr>
        <w:t xml:space="preserve"> dar si fata de sarbatorile traditionale romanesti, dat fiind datele la care</w:t>
      </w:r>
      <w:r>
        <w:rPr>
          <w:rFonts w:ascii="Arial" w:hAnsi="Arial" w:cs="Arial"/>
        </w:rPr>
        <w:t>,</w:t>
      </w:r>
      <w:r w:rsidR="00FA6365" w:rsidRPr="00FA6365">
        <w:rPr>
          <w:rFonts w:ascii="Arial" w:hAnsi="Arial" w:cs="Arial"/>
        </w:rPr>
        <w:t xml:space="preserve"> in mod deliberat</w:t>
      </w:r>
      <w:r>
        <w:rPr>
          <w:rFonts w:ascii="Arial" w:hAnsi="Arial" w:cs="Arial"/>
        </w:rPr>
        <w:t>,</w:t>
      </w:r>
      <w:r w:rsidR="00FA6365" w:rsidRPr="00FA6365">
        <w:rPr>
          <w:rFonts w:ascii="Arial" w:hAnsi="Arial" w:cs="Arial"/>
        </w:rPr>
        <w:t xml:space="preserve"> s-au facut comunicarile Judecatoriei;</w:t>
      </w:r>
    </w:p>
    <w:p w:rsidR="00F75D09" w:rsidRDefault="004573BB" w:rsidP="0098168A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72939">
        <w:rPr>
          <w:rFonts w:ascii="Arial" w:hAnsi="Arial" w:cs="Arial"/>
        </w:rPr>
        <w:t>Baroul Valcea detine in mod legal spatiul respectiv,</w:t>
      </w:r>
      <w:r w:rsidR="007A0A85">
        <w:rPr>
          <w:rFonts w:ascii="Arial" w:hAnsi="Arial" w:cs="Arial"/>
        </w:rPr>
        <w:t xml:space="preserve"> atat in baza disp. a</w:t>
      </w:r>
      <w:r w:rsidR="007A0A85" w:rsidRPr="007A0A85">
        <w:rPr>
          <w:rFonts w:ascii="Arial" w:hAnsi="Arial" w:cs="Arial"/>
        </w:rPr>
        <w:t xml:space="preserve">rt. 38 si 79 din Legea 51/1995 republicata, </w:t>
      </w:r>
      <w:r w:rsidR="00F72939">
        <w:rPr>
          <w:rFonts w:ascii="Arial" w:hAnsi="Arial" w:cs="Arial"/>
        </w:rPr>
        <w:t>cat si in baza protocolului incheiat in anul 2009 cu Tribunalul Valcea</w:t>
      </w:r>
      <w:r w:rsidR="00D62DF8">
        <w:rPr>
          <w:rFonts w:ascii="Arial" w:hAnsi="Arial" w:cs="Arial"/>
        </w:rPr>
        <w:t>;</w:t>
      </w:r>
    </w:p>
    <w:p w:rsidR="00D62DF8" w:rsidRPr="0098168A" w:rsidRDefault="00D62DF8" w:rsidP="0098168A">
      <w:pPr>
        <w:rPr>
          <w:rFonts w:ascii="Arial" w:hAnsi="Arial" w:cs="Arial"/>
        </w:rPr>
      </w:pPr>
    </w:p>
    <w:p w:rsidR="004A3180" w:rsidRPr="0098168A" w:rsidRDefault="0098168A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75D09" w:rsidRPr="0098168A">
        <w:rPr>
          <w:rFonts w:ascii="Arial" w:hAnsi="Arial" w:cs="Arial"/>
        </w:rPr>
        <w:t xml:space="preserve">Cei 325 avocati activi ai Baroului Valcea fac </w:t>
      </w:r>
      <w:r w:rsidR="00167A45" w:rsidRPr="00167A45">
        <w:rPr>
          <w:rFonts w:ascii="Arial" w:hAnsi="Arial" w:cs="Arial"/>
          <w:b/>
        </w:rPr>
        <w:t>APEL</w:t>
      </w:r>
      <w:r w:rsidR="00F75D09" w:rsidRPr="0098168A">
        <w:rPr>
          <w:rFonts w:ascii="Arial" w:hAnsi="Arial" w:cs="Arial"/>
        </w:rPr>
        <w:t xml:space="preserve"> la toate auto</w:t>
      </w:r>
      <w:r w:rsidR="00F92A1B" w:rsidRPr="0098168A">
        <w:rPr>
          <w:rFonts w:ascii="Arial" w:hAnsi="Arial" w:cs="Arial"/>
        </w:rPr>
        <w:t>ritatile responsabile (Guvern, M</w:t>
      </w:r>
      <w:r w:rsidR="00F75D09" w:rsidRPr="0098168A">
        <w:rPr>
          <w:rFonts w:ascii="Arial" w:hAnsi="Arial" w:cs="Arial"/>
        </w:rPr>
        <w:t>inist</w:t>
      </w:r>
      <w:r w:rsidR="00F92A1B" w:rsidRPr="0098168A">
        <w:rPr>
          <w:rFonts w:ascii="Arial" w:hAnsi="Arial" w:cs="Arial"/>
        </w:rPr>
        <w:t>erul Justitiei, C</w:t>
      </w:r>
      <w:r w:rsidR="00F75D09" w:rsidRPr="0098168A">
        <w:rPr>
          <w:rFonts w:ascii="Arial" w:hAnsi="Arial" w:cs="Arial"/>
        </w:rPr>
        <w:t>ons</w:t>
      </w:r>
      <w:r w:rsidR="00F92A1B" w:rsidRPr="0098168A">
        <w:rPr>
          <w:rFonts w:ascii="Arial" w:hAnsi="Arial" w:cs="Arial"/>
        </w:rPr>
        <w:t>iliul judetean, C</w:t>
      </w:r>
      <w:r w:rsidR="00F75D09" w:rsidRPr="0098168A">
        <w:rPr>
          <w:rFonts w:ascii="Arial" w:hAnsi="Arial" w:cs="Arial"/>
        </w:rPr>
        <w:t>onsiliul local)</w:t>
      </w:r>
      <w:r w:rsidR="00F92A1B" w:rsidRPr="0098168A">
        <w:rPr>
          <w:rFonts w:ascii="Arial" w:hAnsi="Arial" w:cs="Arial"/>
        </w:rPr>
        <w:t xml:space="preserve"> care au atributii in asigurarea </w:t>
      </w:r>
      <w:r w:rsidR="00F92A1B" w:rsidRPr="0098168A">
        <w:rPr>
          <w:rFonts w:ascii="Arial" w:hAnsi="Arial" w:cs="Arial"/>
          <w:lang w:eastAsia="ro-RO"/>
        </w:rPr>
        <w:t>sediilor</w:t>
      </w:r>
      <w:r w:rsidR="00F92A1B" w:rsidRPr="0098168A">
        <w:rPr>
          <w:rFonts w:ascii="Arial" w:eastAsia="Calibri" w:hAnsi="Arial" w:cs="Arial"/>
          <w:lang w:eastAsia="ro-RO"/>
        </w:rPr>
        <w:t xml:space="preserve"> </w:t>
      </w:r>
      <w:r w:rsidR="00F92A1B" w:rsidRPr="0098168A">
        <w:rPr>
          <w:rFonts w:ascii="Arial" w:eastAsia="Calibri" w:hAnsi="Arial" w:cs="Arial"/>
          <w:lang w:eastAsia="ro-RO"/>
        </w:rPr>
        <w:lastRenderedPageBreak/>
        <w:t>necesare bunei funcţionări a instanţelor judecătoreşti</w:t>
      </w:r>
      <w:r w:rsidR="00F92A1B" w:rsidRPr="0098168A">
        <w:rPr>
          <w:rFonts w:ascii="Arial" w:hAnsi="Arial" w:cs="Arial"/>
          <w:lang w:eastAsia="ro-RO"/>
        </w:rPr>
        <w:t xml:space="preserve">, potrivit </w:t>
      </w:r>
      <w:r w:rsidR="00F92A1B" w:rsidRPr="0098168A">
        <w:rPr>
          <w:rFonts w:ascii="Arial" w:eastAsia="Calibri" w:hAnsi="Arial" w:cs="Arial"/>
          <w:shadow/>
        </w:rPr>
        <w:t>art. 125 din legea  304/2004 privind organizarea judecatoreasca</w:t>
      </w:r>
      <w:r w:rsidR="00F92A1B" w:rsidRPr="0098168A">
        <w:rPr>
          <w:rFonts w:ascii="Arial" w:hAnsi="Arial" w:cs="Arial"/>
          <w:shadow/>
        </w:rPr>
        <w:t xml:space="preserve">, </w:t>
      </w:r>
      <w:r w:rsidR="00FA57C2" w:rsidRPr="0098168A">
        <w:rPr>
          <w:rFonts w:ascii="Arial" w:hAnsi="Arial" w:cs="Arial"/>
        </w:rPr>
        <w:t xml:space="preserve">pentru </w:t>
      </w:r>
      <w:r w:rsidR="00F92A1B" w:rsidRPr="0098168A">
        <w:rPr>
          <w:rFonts w:ascii="Arial" w:eastAsia="Calibri" w:hAnsi="Arial" w:cs="Arial"/>
        </w:rPr>
        <w:t>gasirea unor solutii rationale si e</w:t>
      </w:r>
      <w:r w:rsidR="00FA6365">
        <w:rPr>
          <w:rFonts w:ascii="Arial" w:eastAsia="Calibri" w:hAnsi="Arial" w:cs="Arial"/>
        </w:rPr>
        <w:t>chilibrate, care sa nu afecteze in niciun mod</w:t>
      </w:r>
      <w:r w:rsidR="00F92A1B" w:rsidRPr="0098168A">
        <w:rPr>
          <w:rFonts w:ascii="Arial" w:eastAsia="Calibri" w:hAnsi="Arial" w:cs="Arial"/>
        </w:rPr>
        <w:t xml:space="preserve"> desfasurarea activitatii avocatilor</w:t>
      </w:r>
      <w:r w:rsidR="00F92A1B" w:rsidRPr="0098168A">
        <w:rPr>
          <w:rFonts w:ascii="Arial" w:hAnsi="Arial" w:cs="Arial"/>
        </w:rPr>
        <w:t xml:space="preserve"> si rolul lor </w:t>
      </w:r>
      <w:r w:rsidR="00FA57C2" w:rsidRPr="0098168A">
        <w:rPr>
          <w:rFonts w:ascii="Arial" w:hAnsi="Arial" w:cs="Arial"/>
        </w:rPr>
        <w:t xml:space="preserve">in </w:t>
      </w:r>
      <w:r w:rsidR="004A5672" w:rsidRPr="0098168A">
        <w:rPr>
          <w:rFonts w:ascii="Arial" w:hAnsi="Arial" w:cs="Arial"/>
        </w:rPr>
        <w:t>realizarea actului de justitie.</w:t>
      </w:r>
    </w:p>
    <w:p w:rsidR="00056FFC" w:rsidRPr="00167A45" w:rsidRDefault="00056FFC" w:rsidP="0098168A">
      <w:pPr>
        <w:rPr>
          <w:rFonts w:ascii="Arial" w:eastAsia="Calibri" w:hAnsi="Arial" w:cs="Arial"/>
          <w:b/>
        </w:rPr>
      </w:pPr>
    </w:p>
    <w:p w:rsidR="00AC059E" w:rsidRPr="00AC059E" w:rsidRDefault="00056FFC" w:rsidP="00056FFC">
      <w:pPr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     </w:t>
      </w:r>
      <w:r w:rsidR="00065BF0">
        <w:rPr>
          <w:rFonts w:ascii="Arial" w:hAnsi="Arial" w:cs="Arial"/>
        </w:rPr>
        <w:t xml:space="preserve"> </w:t>
      </w:r>
      <w:r w:rsidR="0015593B" w:rsidRPr="0098168A">
        <w:rPr>
          <w:rFonts w:ascii="Arial" w:hAnsi="Arial" w:cs="Arial"/>
        </w:rPr>
        <w:t>O astfel</w:t>
      </w:r>
      <w:r w:rsidR="004A5672" w:rsidRPr="0098168A">
        <w:rPr>
          <w:rFonts w:ascii="Arial" w:hAnsi="Arial" w:cs="Arial"/>
        </w:rPr>
        <w:t xml:space="preserve"> de</w:t>
      </w:r>
      <w:r w:rsidR="0015593B" w:rsidRPr="0098168A">
        <w:rPr>
          <w:rFonts w:ascii="Arial" w:hAnsi="Arial" w:cs="Arial"/>
        </w:rPr>
        <w:t xml:space="preserve"> atitudine fata de corpul avocati</w:t>
      </w:r>
      <w:r>
        <w:rPr>
          <w:rFonts w:ascii="Arial" w:hAnsi="Arial" w:cs="Arial"/>
        </w:rPr>
        <w:t>al</w:t>
      </w:r>
      <w:r w:rsidR="00CB29B3" w:rsidRPr="0098168A">
        <w:rPr>
          <w:rFonts w:ascii="Arial" w:hAnsi="Arial" w:cs="Arial"/>
        </w:rPr>
        <w:t xml:space="preserve"> r</w:t>
      </w:r>
      <w:r w:rsidR="004A5672" w:rsidRPr="0098168A">
        <w:rPr>
          <w:rFonts w:ascii="Arial" w:hAnsi="Arial" w:cs="Arial"/>
        </w:rPr>
        <w:t>eprezinta</w:t>
      </w:r>
      <w:r w:rsidR="00CB29B3" w:rsidRPr="0098168A">
        <w:rPr>
          <w:rFonts w:ascii="Arial" w:hAnsi="Arial" w:cs="Arial"/>
        </w:rPr>
        <w:t xml:space="preserve"> o incalcare a functiei sociale pe care o indeplinesc </w:t>
      </w:r>
      <w:r>
        <w:rPr>
          <w:rFonts w:ascii="Arial" w:hAnsi="Arial" w:cs="Arial"/>
        </w:rPr>
        <w:t xml:space="preserve">avocatii intr-un stat de drept, a </w:t>
      </w:r>
      <w:r w:rsidR="00CB29B3" w:rsidRPr="0098168A">
        <w:rPr>
          <w:rFonts w:ascii="Arial" w:hAnsi="Arial" w:cs="Arial"/>
        </w:rPr>
        <w:t>respectul</w:t>
      </w:r>
      <w:r>
        <w:rPr>
          <w:rFonts w:ascii="Arial" w:hAnsi="Arial" w:cs="Arial"/>
        </w:rPr>
        <w:t>ui</w:t>
      </w:r>
      <w:r w:rsidR="00CB29B3" w:rsidRPr="0098168A">
        <w:rPr>
          <w:rFonts w:ascii="Arial" w:hAnsi="Arial" w:cs="Arial"/>
        </w:rPr>
        <w:t xml:space="preserve"> </w:t>
      </w:r>
      <w:r w:rsidR="00437961">
        <w:rPr>
          <w:rFonts w:ascii="Arial" w:hAnsi="Arial" w:cs="Arial"/>
        </w:rPr>
        <w:t>traditional acordat</w:t>
      </w:r>
      <w:r w:rsidR="00CB29B3" w:rsidRPr="0098168A">
        <w:rPr>
          <w:rFonts w:ascii="Arial" w:hAnsi="Arial" w:cs="Arial"/>
        </w:rPr>
        <w:t xml:space="preserve"> profesiei de avocat</w:t>
      </w:r>
      <w:r w:rsidR="00275694" w:rsidRPr="0098168A">
        <w:rPr>
          <w:rFonts w:ascii="Arial" w:hAnsi="Arial" w:cs="Arial"/>
        </w:rPr>
        <w:t xml:space="preserve">, dar si </w:t>
      </w:r>
      <w:r>
        <w:rPr>
          <w:rFonts w:ascii="Arial" w:hAnsi="Arial" w:cs="Arial"/>
        </w:rPr>
        <w:t>a coordonatelor</w:t>
      </w:r>
      <w:r w:rsidR="00CB29B3" w:rsidRPr="0098168A">
        <w:rPr>
          <w:rFonts w:ascii="Arial" w:hAnsi="Arial" w:cs="Arial"/>
        </w:rPr>
        <w:t xml:space="preserve"> europene ale relatiei ma</w:t>
      </w:r>
      <w:r w:rsidR="00275694" w:rsidRPr="0098168A">
        <w:rPr>
          <w:rFonts w:ascii="Arial" w:hAnsi="Arial" w:cs="Arial"/>
        </w:rPr>
        <w:t>gist</w:t>
      </w:r>
      <w:r w:rsidR="00CB29B3" w:rsidRPr="0098168A">
        <w:rPr>
          <w:rFonts w:ascii="Arial" w:hAnsi="Arial" w:cs="Arial"/>
        </w:rPr>
        <w:t>r</w:t>
      </w:r>
      <w:r w:rsidR="00275694" w:rsidRPr="0098168A">
        <w:rPr>
          <w:rFonts w:ascii="Arial" w:hAnsi="Arial" w:cs="Arial"/>
        </w:rPr>
        <w:t>at</w:t>
      </w:r>
      <w:r w:rsidR="00CB29B3" w:rsidRPr="0098168A">
        <w:rPr>
          <w:rFonts w:ascii="Arial" w:hAnsi="Arial" w:cs="Arial"/>
        </w:rPr>
        <w:t>–avocat</w:t>
      </w:r>
      <w:r w:rsidR="00275694" w:rsidRPr="0098168A">
        <w:rPr>
          <w:rFonts w:ascii="Arial" w:hAnsi="Arial" w:cs="Arial"/>
        </w:rPr>
        <w:t>, in raport de rolul avocatului</w:t>
      </w:r>
      <w:r w:rsidR="00CB29B3" w:rsidRPr="0098168A">
        <w:rPr>
          <w:rFonts w:ascii="Arial" w:hAnsi="Arial" w:cs="Arial"/>
        </w:rPr>
        <w:t xml:space="preserve"> in reforma justitiei, implementarea noilor coduri</w:t>
      </w:r>
      <w:r>
        <w:rPr>
          <w:rFonts w:ascii="Arial" w:hAnsi="Arial" w:cs="Arial"/>
        </w:rPr>
        <w:t xml:space="preserve"> si</w:t>
      </w:r>
      <w:r w:rsidR="007A0A85">
        <w:rPr>
          <w:rFonts w:ascii="Arial" w:hAnsi="Arial" w:cs="Arial"/>
        </w:rPr>
        <w:t xml:space="preserve"> de</w:t>
      </w:r>
      <w:r w:rsidR="00275694" w:rsidRPr="0098168A">
        <w:rPr>
          <w:rFonts w:ascii="Arial" w:hAnsi="Arial" w:cs="Arial"/>
        </w:rPr>
        <w:t xml:space="preserve"> aparator al</w:t>
      </w:r>
      <w:r w:rsidR="00AC059E">
        <w:rPr>
          <w:rFonts w:ascii="Arial" w:hAnsi="Arial" w:cs="Arial"/>
        </w:rPr>
        <w:t xml:space="preserve"> justitiabililor.</w:t>
      </w:r>
    </w:p>
    <w:p w:rsidR="004A3180" w:rsidRPr="0098168A" w:rsidRDefault="0098168A" w:rsidP="0098168A">
      <w:pPr>
        <w:pStyle w:val="Normal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B29B3" w:rsidRPr="0098168A">
        <w:rPr>
          <w:rFonts w:ascii="Arial" w:hAnsi="Arial" w:cs="Arial"/>
          <w:sz w:val="22"/>
          <w:szCs w:val="22"/>
        </w:rPr>
        <w:t>In 2013 s-au implinit 90 de ani de la  adoptarea primei reglementari</w:t>
      </w:r>
      <w:r w:rsidR="00056FFC">
        <w:rPr>
          <w:rFonts w:ascii="Arial" w:hAnsi="Arial" w:cs="Arial"/>
          <w:sz w:val="22"/>
          <w:szCs w:val="22"/>
        </w:rPr>
        <w:t xml:space="preserve"> moderne a profesiei de avocat.</w:t>
      </w:r>
      <w:r w:rsidR="00CB29B3" w:rsidRPr="0098168A">
        <w:rPr>
          <w:rFonts w:ascii="Arial" w:hAnsi="Arial" w:cs="Arial"/>
          <w:sz w:val="22"/>
          <w:szCs w:val="22"/>
        </w:rPr>
        <w:t xml:space="preserve"> Este cazul sa reamintim</w:t>
      </w:r>
      <w:r w:rsidR="00437961">
        <w:rPr>
          <w:rFonts w:ascii="Arial" w:hAnsi="Arial" w:cs="Arial"/>
          <w:sz w:val="22"/>
          <w:szCs w:val="22"/>
        </w:rPr>
        <w:t xml:space="preserve"> in acest context,</w:t>
      </w:r>
      <w:r w:rsidR="00CB29B3" w:rsidRPr="0098168A">
        <w:rPr>
          <w:rFonts w:ascii="Arial" w:hAnsi="Arial" w:cs="Arial"/>
          <w:sz w:val="22"/>
          <w:szCs w:val="22"/>
        </w:rPr>
        <w:t xml:space="preserve"> celor care au uitat</w:t>
      </w:r>
      <w:r w:rsidR="00437961">
        <w:rPr>
          <w:rFonts w:ascii="Arial" w:hAnsi="Arial" w:cs="Arial"/>
          <w:sz w:val="22"/>
          <w:szCs w:val="22"/>
        </w:rPr>
        <w:t xml:space="preserve">, </w:t>
      </w:r>
      <w:r w:rsidR="00CB29B3" w:rsidRPr="0098168A">
        <w:rPr>
          <w:rFonts w:ascii="Arial" w:hAnsi="Arial" w:cs="Arial"/>
          <w:sz w:val="22"/>
          <w:szCs w:val="22"/>
        </w:rPr>
        <w:t xml:space="preserve"> </w:t>
      </w:r>
      <w:r w:rsidR="00333170" w:rsidRPr="0098168A">
        <w:rPr>
          <w:rFonts w:ascii="Arial" w:hAnsi="Arial" w:cs="Arial"/>
          <w:sz w:val="22"/>
          <w:szCs w:val="22"/>
        </w:rPr>
        <w:t xml:space="preserve">expunerea de motive </w:t>
      </w:r>
      <w:r w:rsidR="00CB29B3" w:rsidRPr="0098168A">
        <w:rPr>
          <w:rFonts w:ascii="Arial" w:hAnsi="Arial" w:cs="Arial"/>
          <w:sz w:val="22"/>
          <w:szCs w:val="22"/>
        </w:rPr>
        <w:t>a l</w:t>
      </w:r>
      <w:r w:rsidR="00333170" w:rsidRPr="0098168A">
        <w:rPr>
          <w:rFonts w:ascii="Arial" w:hAnsi="Arial" w:cs="Arial"/>
          <w:sz w:val="22"/>
          <w:szCs w:val="22"/>
        </w:rPr>
        <w:t>egii</w:t>
      </w:r>
      <w:r w:rsidR="00CB29B3" w:rsidRPr="0098168A">
        <w:rPr>
          <w:rFonts w:ascii="Arial" w:hAnsi="Arial" w:cs="Arial"/>
          <w:sz w:val="22"/>
          <w:szCs w:val="22"/>
        </w:rPr>
        <w:t xml:space="preserve"> </w:t>
      </w:r>
      <w:r w:rsidR="004A3180" w:rsidRPr="0098168A">
        <w:rPr>
          <w:rFonts w:ascii="Arial" w:hAnsi="Arial" w:cs="Arial"/>
          <w:sz w:val="22"/>
          <w:szCs w:val="22"/>
        </w:rPr>
        <w:t>adoptata la 21 februarie 1923</w:t>
      </w:r>
      <w:r w:rsidR="00CB29B3" w:rsidRPr="0098168A">
        <w:rPr>
          <w:rFonts w:ascii="Arial" w:hAnsi="Arial" w:cs="Arial"/>
          <w:sz w:val="22"/>
          <w:szCs w:val="22"/>
        </w:rPr>
        <w:t xml:space="preserve">: </w:t>
      </w:r>
      <w:r w:rsidR="00333170" w:rsidRPr="0098168A">
        <w:rPr>
          <w:rFonts w:ascii="Arial" w:hAnsi="Arial" w:cs="Arial"/>
          <w:sz w:val="22"/>
          <w:szCs w:val="22"/>
        </w:rPr>
        <w:t>avocatii sunt „</w:t>
      </w:r>
      <w:r w:rsidR="004A3180" w:rsidRPr="0098168A">
        <w:rPr>
          <w:rFonts w:ascii="Arial" w:hAnsi="Arial" w:cs="Arial"/>
          <w:i/>
          <w:sz w:val="22"/>
          <w:szCs w:val="22"/>
        </w:rPr>
        <w:t>corp de elita</w:t>
      </w:r>
      <w:r w:rsidR="00333170" w:rsidRPr="0098168A">
        <w:rPr>
          <w:rFonts w:ascii="Arial" w:hAnsi="Arial" w:cs="Arial"/>
          <w:i/>
          <w:sz w:val="22"/>
          <w:szCs w:val="22"/>
        </w:rPr>
        <w:t xml:space="preserve"> auxiliar pretios al justitiei</w:t>
      </w:r>
      <w:r w:rsidR="004A3180" w:rsidRPr="0098168A">
        <w:rPr>
          <w:rFonts w:ascii="Arial" w:hAnsi="Arial" w:cs="Arial"/>
          <w:b/>
          <w:i/>
          <w:sz w:val="22"/>
          <w:szCs w:val="22"/>
        </w:rPr>
        <w:t>,</w:t>
      </w:r>
      <w:r w:rsidR="004A3180" w:rsidRPr="0098168A">
        <w:rPr>
          <w:rStyle w:val="apple-converted-space"/>
          <w:rFonts w:ascii="Arial" w:hAnsi="Arial" w:cs="Arial"/>
          <w:b/>
          <w:i/>
          <w:sz w:val="22"/>
          <w:szCs w:val="22"/>
        </w:rPr>
        <w:t> </w:t>
      </w:r>
      <w:r w:rsidR="004A3180" w:rsidRPr="0098168A">
        <w:rPr>
          <w:rStyle w:val="Strong"/>
          <w:rFonts w:ascii="Arial" w:hAnsi="Arial" w:cs="Arial"/>
          <w:b w:val="0"/>
          <w:i/>
          <w:sz w:val="22"/>
          <w:szCs w:val="22"/>
        </w:rPr>
        <w:t>luptatori ai dreptului si aparatori ai obijduitilor</w:t>
      </w:r>
      <w:r w:rsidR="004A3180" w:rsidRPr="0098168A">
        <w:rPr>
          <w:rStyle w:val="apple-converted-space"/>
          <w:rFonts w:ascii="Arial" w:hAnsi="Arial" w:cs="Arial"/>
          <w:b/>
          <w:bCs/>
          <w:i/>
          <w:sz w:val="22"/>
          <w:szCs w:val="22"/>
        </w:rPr>
        <w:t> </w:t>
      </w:r>
      <w:r w:rsidR="004A3180" w:rsidRPr="0098168A">
        <w:rPr>
          <w:rFonts w:ascii="Arial" w:hAnsi="Arial" w:cs="Arial"/>
          <w:i/>
          <w:sz w:val="22"/>
          <w:szCs w:val="22"/>
        </w:rPr>
        <w:t>(…)</w:t>
      </w:r>
      <w:r w:rsidR="00CB29B3" w:rsidRPr="0098168A">
        <w:rPr>
          <w:rFonts w:ascii="Arial" w:hAnsi="Arial" w:cs="Arial"/>
          <w:i/>
          <w:sz w:val="22"/>
          <w:szCs w:val="22"/>
        </w:rPr>
        <w:t xml:space="preserve"> </w:t>
      </w:r>
      <w:r w:rsidR="004A3180" w:rsidRPr="0098168A">
        <w:rPr>
          <w:rStyle w:val="Strong"/>
          <w:rFonts w:ascii="Arial" w:hAnsi="Arial" w:cs="Arial"/>
          <w:b w:val="0"/>
          <w:i/>
          <w:sz w:val="22"/>
          <w:szCs w:val="22"/>
        </w:rPr>
        <w:t xml:space="preserve">Advocatii, prin rolul social si juridic ce indeplinesc, prin autoritatea morala ce le da puterea verbului pusa in slujba dreptatii imanente si a </w:t>
      </w:r>
      <w:r w:rsidR="00333170" w:rsidRPr="0098168A">
        <w:rPr>
          <w:rStyle w:val="Strong"/>
          <w:rFonts w:ascii="Arial" w:hAnsi="Arial" w:cs="Arial"/>
          <w:b w:val="0"/>
          <w:i/>
          <w:sz w:val="22"/>
          <w:szCs w:val="22"/>
        </w:rPr>
        <w:t xml:space="preserve">legilor positive, sunt chemati (...) </w:t>
      </w:r>
      <w:r w:rsidR="004A3180" w:rsidRPr="0098168A">
        <w:rPr>
          <w:rStyle w:val="Strong"/>
          <w:rFonts w:ascii="Arial" w:hAnsi="Arial" w:cs="Arial"/>
          <w:b w:val="0"/>
          <w:i/>
          <w:sz w:val="22"/>
          <w:szCs w:val="22"/>
        </w:rPr>
        <w:t xml:space="preserve"> sa fie, pe langa factori sociali si de progres de prima importanta, adevarate trupe de acoperire ale consolidarii noastre nationale si juridice</w:t>
      </w:r>
      <w:r w:rsidR="004A3180" w:rsidRPr="0098168A">
        <w:rPr>
          <w:rFonts w:ascii="Arial" w:hAnsi="Arial" w:cs="Arial"/>
          <w:b/>
          <w:i/>
          <w:sz w:val="22"/>
          <w:szCs w:val="22"/>
        </w:rPr>
        <w:t>.</w:t>
      </w:r>
      <w:r w:rsidR="00CB29B3" w:rsidRPr="0098168A">
        <w:rPr>
          <w:rFonts w:ascii="Arial" w:hAnsi="Arial" w:cs="Arial"/>
          <w:i/>
          <w:sz w:val="22"/>
          <w:szCs w:val="22"/>
        </w:rPr>
        <w:t xml:space="preserve"> </w:t>
      </w:r>
      <w:r w:rsidR="004A3180" w:rsidRPr="0098168A">
        <w:rPr>
          <w:rStyle w:val="Strong"/>
          <w:rFonts w:ascii="Arial" w:hAnsi="Arial" w:cs="Arial"/>
          <w:b w:val="0"/>
          <w:i/>
          <w:sz w:val="22"/>
          <w:szCs w:val="22"/>
        </w:rPr>
        <w:t>Soli ai impaciu</w:t>
      </w:r>
      <w:r w:rsidR="00333170" w:rsidRPr="0098168A">
        <w:rPr>
          <w:rStyle w:val="Strong"/>
          <w:rFonts w:ascii="Arial" w:hAnsi="Arial" w:cs="Arial"/>
          <w:b w:val="0"/>
          <w:i/>
          <w:sz w:val="22"/>
          <w:szCs w:val="22"/>
        </w:rPr>
        <w:t>irii  (...) ei au chemarea de a linisti</w:t>
      </w:r>
      <w:r w:rsidR="004A3180" w:rsidRPr="0098168A">
        <w:rPr>
          <w:rStyle w:val="Strong"/>
          <w:rFonts w:ascii="Arial" w:hAnsi="Arial" w:cs="Arial"/>
          <w:b w:val="0"/>
          <w:i/>
          <w:sz w:val="22"/>
          <w:szCs w:val="22"/>
        </w:rPr>
        <w:t xml:space="preserve"> spiritele ingrijorate si agitate, netezind calea dreptatii si marind prestigiul judecatilor</w:t>
      </w:r>
      <w:r w:rsidR="004A3180" w:rsidRPr="0098168A">
        <w:rPr>
          <w:rStyle w:val="Strong"/>
          <w:rFonts w:ascii="Arial" w:hAnsi="Arial" w:cs="Arial"/>
          <w:i/>
          <w:sz w:val="22"/>
          <w:szCs w:val="22"/>
        </w:rPr>
        <w:t>.</w:t>
      </w:r>
      <w:r w:rsidR="00333170" w:rsidRPr="0098168A">
        <w:rPr>
          <w:rStyle w:val="apple-converted-space"/>
          <w:rFonts w:ascii="Arial" w:hAnsi="Arial" w:cs="Arial"/>
          <w:bCs/>
          <w:i/>
          <w:sz w:val="22"/>
          <w:szCs w:val="22"/>
        </w:rPr>
        <w:t>”</w:t>
      </w:r>
    </w:p>
    <w:p w:rsidR="00333170" w:rsidRPr="0047380D" w:rsidRDefault="0098168A" w:rsidP="009F198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Strong"/>
          <w:rFonts w:ascii="Arial" w:hAnsi="Arial" w:cs="Arial"/>
          <w:b w:val="0"/>
          <w:sz w:val="22"/>
          <w:szCs w:val="22"/>
        </w:rPr>
        <w:t xml:space="preserve">         </w:t>
      </w:r>
      <w:r w:rsidR="00275694" w:rsidRPr="0098168A">
        <w:rPr>
          <w:rStyle w:val="Strong"/>
          <w:rFonts w:ascii="Arial" w:hAnsi="Arial" w:cs="Arial"/>
          <w:b w:val="0"/>
          <w:sz w:val="22"/>
          <w:szCs w:val="22"/>
        </w:rPr>
        <w:t>Aceste coordonate</w:t>
      </w:r>
      <w:r w:rsidR="00CB29B3" w:rsidRPr="0098168A">
        <w:rPr>
          <w:rStyle w:val="Strong"/>
          <w:rFonts w:ascii="Arial" w:hAnsi="Arial" w:cs="Arial"/>
          <w:b w:val="0"/>
          <w:sz w:val="22"/>
          <w:szCs w:val="22"/>
        </w:rPr>
        <w:t xml:space="preserve"> </w:t>
      </w:r>
      <w:r w:rsidR="00275694" w:rsidRPr="0098168A">
        <w:rPr>
          <w:rStyle w:val="Strong"/>
          <w:rFonts w:ascii="Arial" w:hAnsi="Arial" w:cs="Arial"/>
          <w:b w:val="0"/>
          <w:sz w:val="22"/>
          <w:szCs w:val="22"/>
        </w:rPr>
        <w:t xml:space="preserve">ale istoriei noastre </w:t>
      </w:r>
      <w:r w:rsidR="00437961">
        <w:rPr>
          <w:rStyle w:val="Strong"/>
          <w:rFonts w:ascii="Arial" w:hAnsi="Arial" w:cs="Arial"/>
          <w:b w:val="0"/>
          <w:sz w:val="22"/>
          <w:szCs w:val="22"/>
        </w:rPr>
        <w:t>legislative se regasesc</w:t>
      </w:r>
      <w:r w:rsidR="00CB29B3" w:rsidRPr="0098168A">
        <w:rPr>
          <w:rStyle w:val="Strong"/>
          <w:rFonts w:ascii="Arial" w:hAnsi="Arial" w:cs="Arial"/>
          <w:b w:val="0"/>
          <w:sz w:val="22"/>
          <w:szCs w:val="22"/>
        </w:rPr>
        <w:t xml:space="preserve"> si in </w:t>
      </w:r>
      <w:r w:rsidR="00056FFC" w:rsidRPr="0047380D">
        <w:rPr>
          <w:rStyle w:val="Strong"/>
          <w:rFonts w:ascii="Arial" w:hAnsi="Arial" w:cs="Arial"/>
          <w:b w:val="0"/>
          <w:sz w:val="22"/>
          <w:szCs w:val="22"/>
        </w:rPr>
        <w:t>Recomandarile</w:t>
      </w:r>
      <w:r w:rsidR="00333170" w:rsidRPr="0047380D">
        <w:rPr>
          <w:rStyle w:val="Strong"/>
          <w:rFonts w:ascii="Arial" w:hAnsi="Arial" w:cs="Arial"/>
          <w:b w:val="0"/>
          <w:sz w:val="22"/>
          <w:szCs w:val="22"/>
        </w:rPr>
        <w:t xml:space="preserve"> Consiliu</w:t>
      </w:r>
      <w:r w:rsidR="00056FFC" w:rsidRPr="0047380D">
        <w:rPr>
          <w:rStyle w:val="Strong"/>
          <w:rFonts w:ascii="Arial" w:hAnsi="Arial" w:cs="Arial"/>
          <w:b w:val="0"/>
          <w:sz w:val="22"/>
          <w:szCs w:val="22"/>
        </w:rPr>
        <w:t>lui</w:t>
      </w:r>
      <w:r w:rsidR="00333170" w:rsidRPr="0047380D">
        <w:rPr>
          <w:rStyle w:val="Strong"/>
          <w:rFonts w:ascii="Arial" w:hAnsi="Arial" w:cs="Arial"/>
          <w:b w:val="0"/>
          <w:sz w:val="22"/>
          <w:szCs w:val="22"/>
        </w:rPr>
        <w:t xml:space="preserve"> Consultativ al Judecatorilor Europeni cuprinse in Avizul nr. (2013) 16 privind relatiile dintre judecatori si avocati in vederea asigurarii calitatii si eficientei justitiei  </w:t>
      </w:r>
      <w:r w:rsidR="00CB29B3" w:rsidRPr="0047380D">
        <w:rPr>
          <w:rStyle w:val="Strong"/>
          <w:rFonts w:ascii="Arial" w:hAnsi="Arial" w:cs="Arial"/>
          <w:b w:val="0"/>
          <w:sz w:val="22"/>
          <w:szCs w:val="22"/>
        </w:rPr>
        <w:t xml:space="preserve">care </w:t>
      </w:r>
      <w:r w:rsidR="00333170" w:rsidRPr="0047380D">
        <w:rPr>
          <w:rStyle w:val="Strong"/>
          <w:rFonts w:ascii="Arial" w:hAnsi="Arial" w:cs="Arial"/>
          <w:b w:val="0"/>
          <w:sz w:val="22"/>
          <w:szCs w:val="22"/>
        </w:rPr>
        <w:t>consacra:</w:t>
      </w:r>
    </w:p>
    <w:p w:rsidR="00056FFC" w:rsidRPr="0047380D" w:rsidRDefault="00333170" w:rsidP="0098168A">
      <w:pPr>
        <w:rPr>
          <w:rFonts w:ascii="Arial" w:hAnsi="Arial" w:cs="Arial"/>
        </w:rPr>
      </w:pPr>
      <w:r w:rsidRPr="0047380D">
        <w:rPr>
          <w:rFonts w:ascii="Arial" w:hAnsi="Arial" w:cs="Arial"/>
          <w:i/>
          <w:shd w:val="clear" w:color="auto" w:fill="FFFFFF"/>
        </w:rPr>
        <w:t>„</w:t>
      </w:r>
      <w:r w:rsidRPr="0047380D">
        <w:rPr>
          <w:rFonts w:ascii="Arial" w:hAnsi="Arial" w:cs="Arial"/>
          <w:i/>
        </w:rPr>
        <w:t>În cadrul misiunii lor de a apăra interesele clienţilor lor, avocaţii joacă un rol esenţial în administrarea corectă a justiţiei”</w:t>
      </w:r>
      <w:r w:rsidR="00203413" w:rsidRPr="0047380D">
        <w:rPr>
          <w:rFonts w:ascii="Arial" w:hAnsi="Arial" w:cs="Arial"/>
        </w:rPr>
        <w:t xml:space="preserve"> si sunt</w:t>
      </w:r>
      <w:r w:rsidR="00056FFC" w:rsidRPr="0047380D">
        <w:rPr>
          <w:rFonts w:ascii="Arial" w:hAnsi="Arial" w:cs="Arial"/>
        </w:rPr>
        <w:t xml:space="preserve"> un</w:t>
      </w:r>
      <w:r w:rsidRPr="0047380D">
        <w:rPr>
          <w:rFonts w:ascii="Arial" w:hAnsi="Arial" w:cs="Arial"/>
        </w:rPr>
        <w:t xml:space="preserve"> </w:t>
      </w:r>
      <w:r w:rsidRPr="0047380D">
        <w:rPr>
          <w:rFonts w:ascii="Arial" w:hAnsi="Arial" w:cs="Arial"/>
          <w:i/>
        </w:rPr>
        <w:t>„participant indispensabil la administrarea echitabilă a justiţiei”</w:t>
      </w:r>
      <w:r w:rsidRPr="0047380D">
        <w:rPr>
          <w:rFonts w:ascii="Arial" w:hAnsi="Arial" w:cs="Arial"/>
        </w:rPr>
        <w:t xml:space="preserve"> potrivit Cartei principiilor fundamentale ale profesiei juridice europene. </w:t>
      </w:r>
    </w:p>
    <w:p w:rsidR="00333170" w:rsidRPr="0047380D" w:rsidRDefault="00333170" w:rsidP="0098168A">
      <w:pPr>
        <w:rPr>
          <w:rFonts w:ascii="Arial" w:hAnsi="Arial" w:cs="Arial"/>
        </w:rPr>
      </w:pPr>
      <w:r w:rsidRPr="0047380D">
        <w:rPr>
          <w:rFonts w:ascii="Arial" w:hAnsi="Arial" w:cs="Arial"/>
        </w:rPr>
        <w:t xml:space="preserve"> </w:t>
      </w:r>
    </w:p>
    <w:p w:rsidR="00275694" w:rsidRPr="009F198B" w:rsidRDefault="00333170" w:rsidP="0098168A">
      <w:pPr>
        <w:rPr>
          <w:rFonts w:ascii="Arial" w:hAnsi="Arial" w:cs="Arial"/>
          <w:i/>
        </w:rPr>
      </w:pPr>
      <w:r w:rsidRPr="0047380D">
        <w:rPr>
          <w:rFonts w:ascii="Arial" w:hAnsi="Arial" w:cs="Arial"/>
        </w:rPr>
        <w:t xml:space="preserve">De aceea </w:t>
      </w:r>
      <w:r w:rsidR="00437961" w:rsidRPr="0047380D">
        <w:rPr>
          <w:rFonts w:ascii="Arial" w:hAnsi="Arial" w:cs="Arial"/>
        </w:rPr>
        <w:t xml:space="preserve">facem apel la toti magistratii responsabili ca </w:t>
      </w:r>
      <w:r w:rsidR="00275694" w:rsidRPr="0047380D">
        <w:rPr>
          <w:rFonts w:ascii="Arial" w:hAnsi="Arial" w:cs="Arial"/>
        </w:rPr>
        <w:t xml:space="preserve">Recomandarea Comitetului de  Ministri/ Rec ( 2010) 12 </w:t>
      </w:r>
      <w:r w:rsidR="00437961">
        <w:rPr>
          <w:rFonts w:ascii="Arial" w:hAnsi="Arial" w:cs="Arial"/>
        </w:rPr>
        <w:t xml:space="preserve">sa fie aplicata si in sistemul judiciar roman, </w:t>
      </w:r>
      <w:r w:rsidR="00275694" w:rsidRPr="0098168A">
        <w:rPr>
          <w:rFonts w:ascii="Arial" w:hAnsi="Arial" w:cs="Arial"/>
        </w:rPr>
        <w:t xml:space="preserve"> in sensul ca:  </w:t>
      </w:r>
      <w:r w:rsidRPr="009F198B">
        <w:rPr>
          <w:rFonts w:ascii="Arial" w:hAnsi="Arial" w:cs="Arial"/>
          <w:b/>
          <w:i/>
        </w:rPr>
        <w:t>„</w:t>
      </w:r>
      <w:r w:rsidRPr="009F198B">
        <w:rPr>
          <w:rFonts w:ascii="Arial" w:hAnsi="Arial" w:cs="Arial"/>
          <w:i/>
        </w:rPr>
        <w:t>judecătorii şi sistemul judiciar trebuie  să menţină relaţii de lucru constructive cu toţi profesioniştii ale căror sarcini sunt legate de activitatea judecătorilor, în scopul de a facilita o administrare eficientă şi eficace a justiţiei.</w:t>
      </w:r>
      <w:r w:rsidRPr="009F198B">
        <w:rPr>
          <w:rFonts w:ascii="Arial" w:hAnsi="Arial" w:cs="Arial"/>
          <w:b/>
          <w:i/>
        </w:rPr>
        <w:t>”</w:t>
      </w:r>
    </w:p>
    <w:p w:rsidR="00BB58BC" w:rsidRDefault="00333170" w:rsidP="0098168A">
      <w:pPr>
        <w:rPr>
          <w:rFonts w:ascii="Arial" w:hAnsi="Arial" w:cs="Arial"/>
          <w:shd w:val="clear" w:color="auto" w:fill="FFFFFF"/>
        </w:rPr>
      </w:pPr>
      <w:r w:rsidRPr="0098168A">
        <w:rPr>
          <w:rFonts w:ascii="Arial" w:hAnsi="Arial" w:cs="Arial"/>
        </w:rPr>
        <w:br/>
      </w:r>
      <w:r w:rsidR="0098168A">
        <w:rPr>
          <w:rStyle w:val="Emphasis"/>
          <w:rFonts w:ascii="Arial" w:hAnsi="Arial" w:cs="Arial"/>
          <w:i w:val="0"/>
        </w:rPr>
        <w:t xml:space="preserve">        </w:t>
      </w:r>
      <w:r w:rsidR="00203413" w:rsidRPr="0098168A">
        <w:rPr>
          <w:rStyle w:val="Emphasis"/>
          <w:rFonts w:ascii="Arial" w:hAnsi="Arial" w:cs="Arial"/>
          <w:i w:val="0"/>
        </w:rPr>
        <w:t>S</w:t>
      </w:r>
      <w:r w:rsidR="002051D3" w:rsidRPr="0098168A">
        <w:rPr>
          <w:rStyle w:val="Emphasis"/>
          <w:rFonts w:ascii="Arial" w:hAnsi="Arial" w:cs="Arial"/>
          <w:i w:val="0"/>
        </w:rPr>
        <w:t>porirea rolului avocatil</w:t>
      </w:r>
      <w:r w:rsidR="00056FFC">
        <w:rPr>
          <w:rStyle w:val="Emphasis"/>
          <w:rFonts w:ascii="Arial" w:hAnsi="Arial" w:cs="Arial"/>
          <w:i w:val="0"/>
        </w:rPr>
        <w:t>or</w:t>
      </w:r>
      <w:r w:rsidR="002051D3" w:rsidRPr="0098168A">
        <w:rPr>
          <w:rStyle w:val="Emphasis"/>
          <w:rFonts w:ascii="Arial" w:hAnsi="Arial" w:cs="Arial"/>
          <w:i w:val="0"/>
        </w:rPr>
        <w:t xml:space="preserve"> in conducerea procesului</w:t>
      </w:r>
      <w:r w:rsidR="00E06887" w:rsidRPr="0098168A">
        <w:rPr>
          <w:rStyle w:val="Emphasis"/>
          <w:rFonts w:ascii="Arial" w:hAnsi="Arial" w:cs="Arial"/>
          <w:i w:val="0"/>
        </w:rPr>
        <w:t xml:space="preserve"> civil</w:t>
      </w:r>
      <w:r w:rsidR="002051D3" w:rsidRPr="0098168A">
        <w:rPr>
          <w:rFonts w:ascii="Arial" w:hAnsi="Arial" w:cs="Arial"/>
          <w:shd w:val="clear" w:color="auto" w:fill="FFFFFF"/>
        </w:rPr>
        <w:t xml:space="preserve">, avand in vedere </w:t>
      </w:r>
      <w:r w:rsidR="00E06887" w:rsidRPr="0098168A">
        <w:rPr>
          <w:rFonts w:ascii="Arial" w:hAnsi="Arial" w:cs="Arial"/>
          <w:shd w:val="clear" w:color="auto" w:fill="FFFFFF"/>
        </w:rPr>
        <w:t>co</w:t>
      </w:r>
      <w:r w:rsidR="002051D3" w:rsidRPr="0098168A">
        <w:rPr>
          <w:rFonts w:ascii="Arial" w:hAnsi="Arial" w:cs="Arial"/>
          <w:shd w:val="clear" w:color="auto" w:fill="FFFFFF"/>
        </w:rPr>
        <w:t xml:space="preserve">mplexitatea crescuta a anumitor proceduri, dar si </w:t>
      </w:r>
      <w:r w:rsidR="00203413" w:rsidRPr="0098168A">
        <w:rPr>
          <w:rFonts w:ascii="Arial" w:hAnsi="Arial" w:cs="Arial"/>
          <w:shd w:val="clear" w:color="auto" w:fill="FFFFFF"/>
        </w:rPr>
        <w:t>sanctiunile severe impuse de noul Cod de procedura civila, care pun cetatenii in situatia de a fi lipsiti de dreptul de acces la justitie</w:t>
      </w:r>
      <w:r w:rsidR="00E06887" w:rsidRPr="0098168A">
        <w:rPr>
          <w:rFonts w:ascii="Arial" w:hAnsi="Arial" w:cs="Arial"/>
          <w:shd w:val="clear" w:color="auto" w:fill="FFFFFF"/>
        </w:rPr>
        <w:t xml:space="preserve"> in lipsa avocatilor</w:t>
      </w:r>
      <w:r w:rsidR="009F198B">
        <w:rPr>
          <w:rFonts w:ascii="Arial" w:hAnsi="Arial" w:cs="Arial"/>
          <w:shd w:val="clear" w:color="auto" w:fill="FFFFFF"/>
        </w:rPr>
        <w:t>,</w:t>
      </w:r>
      <w:r w:rsidR="00203413" w:rsidRPr="0098168A">
        <w:rPr>
          <w:rFonts w:ascii="Arial" w:hAnsi="Arial" w:cs="Arial"/>
          <w:shd w:val="clear" w:color="auto" w:fill="FFFFFF"/>
        </w:rPr>
        <w:t xml:space="preserve"> impun asigurarea  conditiilor necesare pentru buna desfasurare a activitatii avocatilor, respectul reciproc si conlucrarea reala intre magistrati si avocati.</w:t>
      </w:r>
      <w:r w:rsidR="00D509B0" w:rsidRPr="0098168A">
        <w:rPr>
          <w:rFonts w:ascii="Arial" w:hAnsi="Arial" w:cs="Arial"/>
          <w:shd w:val="clear" w:color="auto" w:fill="FFFFFF"/>
        </w:rPr>
        <w:t xml:space="preserve"> </w:t>
      </w:r>
    </w:p>
    <w:p w:rsidR="00D509B0" w:rsidRDefault="00BB58BC" w:rsidP="0098168A"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</w:t>
      </w:r>
      <w:r w:rsidR="00D509B0" w:rsidRPr="0098168A">
        <w:rPr>
          <w:rFonts w:ascii="Arial" w:hAnsi="Arial" w:cs="Arial"/>
          <w:shd w:val="clear" w:color="auto" w:fill="FFFFFF"/>
        </w:rPr>
        <w:t xml:space="preserve">Numai in acest mod  se va realiza unul din obiectivele </w:t>
      </w:r>
      <w:r w:rsidR="002051D3" w:rsidRPr="0098168A">
        <w:rPr>
          <w:rFonts w:ascii="Arial" w:hAnsi="Arial" w:cs="Arial"/>
        </w:rPr>
        <w:t>Strategiei de Dezvoltare a Justitiei ca Serviciu Public 2010-2014,</w:t>
      </w:r>
      <w:r w:rsidR="005635BF" w:rsidRPr="0098168A">
        <w:rPr>
          <w:rFonts w:ascii="Arial" w:hAnsi="Arial" w:cs="Arial"/>
        </w:rPr>
        <w:t xml:space="preserve"> anum</w:t>
      </w:r>
      <w:r w:rsidR="00E06887" w:rsidRPr="0098168A">
        <w:rPr>
          <w:rFonts w:ascii="Arial" w:hAnsi="Arial" w:cs="Arial"/>
        </w:rPr>
        <w:t>e sporirea increderii in justitiei</w:t>
      </w:r>
      <w:r w:rsidR="007A0A85">
        <w:rPr>
          <w:rFonts w:ascii="Arial" w:hAnsi="Arial" w:cs="Arial"/>
        </w:rPr>
        <w:t xml:space="preserve">, prin respectarea efectiva </w:t>
      </w:r>
      <w:r w:rsidR="005635BF" w:rsidRPr="0098168A">
        <w:rPr>
          <w:rFonts w:ascii="Arial" w:hAnsi="Arial" w:cs="Arial"/>
        </w:rPr>
        <w:t xml:space="preserve"> a dreptului la aparare prin avocat, in acord cu exigentele europene.</w:t>
      </w:r>
      <w:r w:rsidR="002051D3" w:rsidRPr="0098168A">
        <w:rPr>
          <w:rFonts w:ascii="Arial" w:hAnsi="Arial" w:cs="Arial"/>
        </w:rPr>
        <w:t xml:space="preserve"> </w:t>
      </w:r>
    </w:p>
    <w:p w:rsidR="00BB58BC" w:rsidRPr="0098168A" w:rsidRDefault="00BB58BC" w:rsidP="0098168A">
      <w:pPr>
        <w:rPr>
          <w:rFonts w:ascii="Arial" w:hAnsi="Arial" w:cs="Arial"/>
        </w:rPr>
      </w:pPr>
    </w:p>
    <w:p w:rsidR="002051D3" w:rsidRDefault="0098168A" w:rsidP="0098168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635BF" w:rsidRPr="000E7A3D">
        <w:rPr>
          <w:rFonts w:ascii="Arial" w:hAnsi="Arial" w:cs="Arial"/>
          <w:sz w:val="22"/>
          <w:szCs w:val="22"/>
        </w:rPr>
        <w:t xml:space="preserve">Facem </w:t>
      </w:r>
      <w:r w:rsidR="00167A45" w:rsidRPr="00BB58BC">
        <w:rPr>
          <w:rFonts w:ascii="Arial" w:hAnsi="Arial" w:cs="Arial"/>
          <w:b/>
          <w:sz w:val="22"/>
          <w:szCs w:val="22"/>
        </w:rPr>
        <w:t>APEL</w:t>
      </w:r>
      <w:r w:rsidR="005635BF" w:rsidRPr="0098168A">
        <w:rPr>
          <w:rFonts w:ascii="Arial" w:hAnsi="Arial" w:cs="Arial"/>
          <w:sz w:val="22"/>
          <w:szCs w:val="22"/>
        </w:rPr>
        <w:t xml:space="preserve"> la</w:t>
      </w:r>
      <w:r w:rsidR="002051D3" w:rsidRPr="0098168A">
        <w:rPr>
          <w:rFonts w:ascii="Arial" w:hAnsi="Arial" w:cs="Arial"/>
          <w:sz w:val="22"/>
          <w:szCs w:val="22"/>
        </w:rPr>
        <w:t xml:space="preserve"> comisia Consiliului Superior al Magistraturii care monitorizeaza aplicarea Protocolului </w:t>
      </w:r>
      <w:r w:rsidR="005635BF" w:rsidRPr="0098168A">
        <w:rPr>
          <w:rFonts w:ascii="Arial" w:hAnsi="Arial" w:cs="Arial"/>
          <w:sz w:val="22"/>
          <w:szCs w:val="22"/>
          <w:shd w:val="clear" w:color="auto" w:fill="FFFFFF"/>
        </w:rPr>
        <w:t>privind colaborarea dintre Consiliul Superior al Magistraturii si Uniunea Nation</w:t>
      </w:r>
      <w:r w:rsidR="00BB58BC">
        <w:rPr>
          <w:rFonts w:ascii="Arial" w:hAnsi="Arial" w:cs="Arial"/>
          <w:sz w:val="22"/>
          <w:szCs w:val="22"/>
          <w:shd w:val="clear" w:color="auto" w:fill="FFFFFF"/>
        </w:rPr>
        <w:t>ala a Barourilor din Romania sa</w:t>
      </w:r>
      <w:r w:rsidR="009F198B">
        <w:rPr>
          <w:rFonts w:ascii="Arial" w:hAnsi="Arial" w:cs="Arial"/>
          <w:sz w:val="22"/>
          <w:szCs w:val="22"/>
        </w:rPr>
        <w:t xml:space="preserve"> sprijine </w:t>
      </w:r>
      <w:r w:rsidR="005635BF" w:rsidRPr="0098168A">
        <w:rPr>
          <w:rFonts w:ascii="Arial" w:hAnsi="Arial" w:cs="Arial"/>
          <w:sz w:val="22"/>
          <w:szCs w:val="22"/>
        </w:rPr>
        <w:t>solutiile de detensionare a relatiei magistrat-avocat, in beneficiul cetateanului si al justitiei efective.</w:t>
      </w:r>
    </w:p>
    <w:p w:rsidR="00D9753F" w:rsidRPr="0098168A" w:rsidRDefault="00BB58BC" w:rsidP="0098168A">
      <w:pPr>
        <w:pStyle w:val="Normal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9753F" w:rsidRPr="000E7A3D">
        <w:rPr>
          <w:rFonts w:ascii="Arial" w:hAnsi="Arial" w:cs="Arial"/>
          <w:sz w:val="22"/>
          <w:szCs w:val="22"/>
        </w:rPr>
        <w:t xml:space="preserve">Facem </w:t>
      </w:r>
      <w:r w:rsidR="00167A45" w:rsidRPr="00BB58BC">
        <w:rPr>
          <w:rFonts w:ascii="Arial" w:hAnsi="Arial" w:cs="Arial"/>
          <w:b/>
          <w:sz w:val="22"/>
          <w:szCs w:val="22"/>
        </w:rPr>
        <w:t>APEL</w:t>
      </w:r>
      <w:r w:rsidR="00D9753F" w:rsidRPr="00BB58BC">
        <w:rPr>
          <w:rFonts w:ascii="Arial" w:hAnsi="Arial" w:cs="Arial"/>
          <w:b/>
          <w:sz w:val="22"/>
          <w:szCs w:val="22"/>
        </w:rPr>
        <w:t xml:space="preserve"> </w:t>
      </w:r>
      <w:r w:rsidR="00D9753F">
        <w:rPr>
          <w:rFonts w:ascii="Arial" w:hAnsi="Arial" w:cs="Arial"/>
          <w:sz w:val="22"/>
          <w:szCs w:val="22"/>
        </w:rPr>
        <w:t xml:space="preserve">la Ministrul Justitiei pentru alocarea resurselor logistice suficiente pentru instante in implementarea strategiilor de dezvoltare a justitiei ca serviciu public, astfel incat sa nu fie transferate  greutatile acesteia in seama exclusiva a avocatilor.     </w:t>
      </w:r>
    </w:p>
    <w:p w:rsidR="002051D3" w:rsidRDefault="00BB58BC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2051D3" w:rsidRPr="0098168A">
        <w:rPr>
          <w:rFonts w:ascii="Arial" w:hAnsi="Arial" w:cs="Arial"/>
        </w:rPr>
        <w:t>Profesia de avocat este deschisa unei relatii corecte, construita pe baze legale, cu magistratii si cu ceilalti pr</w:t>
      </w:r>
      <w:r w:rsidR="00943084" w:rsidRPr="0098168A">
        <w:rPr>
          <w:rFonts w:ascii="Arial" w:hAnsi="Arial" w:cs="Arial"/>
        </w:rPr>
        <w:t>ofesionisti din sistemul judiciar.</w:t>
      </w:r>
      <w:r w:rsidR="002051D3" w:rsidRPr="0098168A">
        <w:rPr>
          <w:rFonts w:ascii="Arial" w:hAnsi="Arial" w:cs="Arial"/>
        </w:rPr>
        <w:t xml:space="preserve"> O relatie corecta se bazeaza insa pe respect</w:t>
      </w:r>
      <w:r w:rsidR="005635BF" w:rsidRPr="0098168A">
        <w:rPr>
          <w:rFonts w:ascii="Arial" w:hAnsi="Arial" w:cs="Arial"/>
        </w:rPr>
        <w:t xml:space="preserve"> reciproc</w:t>
      </w:r>
      <w:r w:rsidR="00591DD0">
        <w:rPr>
          <w:rFonts w:ascii="Arial" w:hAnsi="Arial" w:cs="Arial"/>
        </w:rPr>
        <w:t xml:space="preserve"> </w:t>
      </w:r>
      <w:r w:rsidR="00943084" w:rsidRPr="0098168A">
        <w:rPr>
          <w:rFonts w:ascii="Arial" w:hAnsi="Arial" w:cs="Arial"/>
        </w:rPr>
        <w:t>!</w:t>
      </w:r>
      <w:r w:rsidR="002051D3" w:rsidRPr="0098168A">
        <w:rPr>
          <w:rFonts w:ascii="Arial" w:hAnsi="Arial" w:cs="Arial"/>
        </w:rPr>
        <w:t xml:space="preserve"> </w:t>
      </w:r>
    </w:p>
    <w:p w:rsidR="00BB58BC" w:rsidRDefault="00BB58BC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850B2F">
        <w:rPr>
          <w:rFonts w:ascii="Arial" w:hAnsi="Arial" w:cs="Arial"/>
        </w:rPr>
        <w:t xml:space="preserve">Numai </w:t>
      </w:r>
      <w:r w:rsidR="00D9753F">
        <w:rPr>
          <w:rFonts w:ascii="Arial" w:hAnsi="Arial" w:cs="Arial"/>
        </w:rPr>
        <w:t>dialog</w:t>
      </w:r>
      <w:r w:rsidR="00850B2F">
        <w:rPr>
          <w:rFonts w:ascii="Arial" w:hAnsi="Arial" w:cs="Arial"/>
        </w:rPr>
        <w:t>ul</w:t>
      </w:r>
      <w:r w:rsidR="00D9753F">
        <w:rPr>
          <w:rFonts w:ascii="Arial" w:hAnsi="Arial" w:cs="Arial"/>
        </w:rPr>
        <w:t xml:space="preserve"> constructiv intre </w:t>
      </w:r>
      <w:r w:rsidR="00850B2F">
        <w:rPr>
          <w:rFonts w:ascii="Arial" w:hAnsi="Arial" w:cs="Arial"/>
        </w:rPr>
        <w:t>profesiile implicate in realizarea actului de justitie poate asigura  realizarea dezideratelor strategiilor de dezvoltare a justitiei si cerintele MCV .</w:t>
      </w:r>
    </w:p>
    <w:p w:rsidR="00BB58BC" w:rsidRDefault="00BB58BC" w:rsidP="0098168A">
      <w:pPr>
        <w:rPr>
          <w:rFonts w:ascii="Arial" w:hAnsi="Arial" w:cs="Arial"/>
        </w:rPr>
      </w:pPr>
    </w:p>
    <w:p w:rsidR="00BB58BC" w:rsidRDefault="009F198B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B58BC">
        <w:rPr>
          <w:rFonts w:ascii="Arial" w:hAnsi="Arial" w:cs="Arial"/>
        </w:rPr>
        <w:t>Monica Livescu</w:t>
      </w:r>
    </w:p>
    <w:p w:rsidR="00FC3C33" w:rsidRPr="0098168A" w:rsidRDefault="009F198B" w:rsidP="009816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B58BC">
        <w:rPr>
          <w:rFonts w:ascii="Arial" w:hAnsi="Arial" w:cs="Arial"/>
        </w:rPr>
        <w:t>Decan Baroul Valcea</w:t>
      </w:r>
      <w:r w:rsidR="00850B2F">
        <w:rPr>
          <w:rFonts w:ascii="Arial" w:hAnsi="Arial" w:cs="Arial"/>
        </w:rPr>
        <w:t xml:space="preserve"> </w:t>
      </w:r>
      <w:bookmarkStart w:id="0" w:name="_GoBack"/>
      <w:bookmarkEnd w:id="0"/>
    </w:p>
    <w:sectPr w:rsidR="00FC3C33" w:rsidRPr="0098168A" w:rsidSect="00305A04">
      <w:pgSz w:w="11906" w:h="16838" w:code="9"/>
      <w:pgMar w:top="1134" w:right="680" w:bottom="794" w:left="1701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E37D6"/>
    <w:multiLevelType w:val="hybridMultilevel"/>
    <w:tmpl w:val="CD141078"/>
    <w:lvl w:ilvl="0" w:tplc="2AE6209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89564D5"/>
    <w:multiLevelType w:val="hybridMultilevel"/>
    <w:tmpl w:val="42A2B4D0"/>
    <w:lvl w:ilvl="0" w:tplc="B9E29518">
      <w:start w:val="18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A3180"/>
    <w:rsid w:val="0001590D"/>
    <w:rsid w:val="00032543"/>
    <w:rsid w:val="00056FFC"/>
    <w:rsid w:val="00065BF0"/>
    <w:rsid w:val="000E7A3D"/>
    <w:rsid w:val="000E7C42"/>
    <w:rsid w:val="0015593B"/>
    <w:rsid w:val="00156254"/>
    <w:rsid w:val="00167A45"/>
    <w:rsid w:val="0018028A"/>
    <w:rsid w:val="00203413"/>
    <w:rsid w:val="002051D3"/>
    <w:rsid w:val="0025602B"/>
    <w:rsid w:val="00263041"/>
    <w:rsid w:val="00275694"/>
    <w:rsid w:val="002819CF"/>
    <w:rsid w:val="002C3539"/>
    <w:rsid w:val="002C3B68"/>
    <w:rsid w:val="00305A04"/>
    <w:rsid w:val="00333170"/>
    <w:rsid w:val="003370BC"/>
    <w:rsid w:val="0034177B"/>
    <w:rsid w:val="003C2A2A"/>
    <w:rsid w:val="00437961"/>
    <w:rsid w:val="004573BB"/>
    <w:rsid w:val="0047380D"/>
    <w:rsid w:val="004A3180"/>
    <w:rsid w:val="004A5672"/>
    <w:rsid w:val="004B0450"/>
    <w:rsid w:val="004B2673"/>
    <w:rsid w:val="004D4FDA"/>
    <w:rsid w:val="005201A2"/>
    <w:rsid w:val="0052536B"/>
    <w:rsid w:val="005635BF"/>
    <w:rsid w:val="00591DD0"/>
    <w:rsid w:val="0064138A"/>
    <w:rsid w:val="00665277"/>
    <w:rsid w:val="0077742C"/>
    <w:rsid w:val="0079011D"/>
    <w:rsid w:val="007A0A85"/>
    <w:rsid w:val="007C7930"/>
    <w:rsid w:val="007E1EAF"/>
    <w:rsid w:val="00850B2F"/>
    <w:rsid w:val="0085132F"/>
    <w:rsid w:val="008C6873"/>
    <w:rsid w:val="00937824"/>
    <w:rsid w:val="00943084"/>
    <w:rsid w:val="0098168A"/>
    <w:rsid w:val="009D0574"/>
    <w:rsid w:val="009F198B"/>
    <w:rsid w:val="00A30C23"/>
    <w:rsid w:val="00AC059E"/>
    <w:rsid w:val="00AF6D7A"/>
    <w:rsid w:val="00B475C8"/>
    <w:rsid w:val="00BB58BC"/>
    <w:rsid w:val="00BD1952"/>
    <w:rsid w:val="00C95BD2"/>
    <w:rsid w:val="00CB29B3"/>
    <w:rsid w:val="00D35F59"/>
    <w:rsid w:val="00D509B0"/>
    <w:rsid w:val="00D62DF8"/>
    <w:rsid w:val="00D8521A"/>
    <w:rsid w:val="00D9089D"/>
    <w:rsid w:val="00D91A82"/>
    <w:rsid w:val="00D9753F"/>
    <w:rsid w:val="00DC1C14"/>
    <w:rsid w:val="00DE70ED"/>
    <w:rsid w:val="00E06887"/>
    <w:rsid w:val="00E17255"/>
    <w:rsid w:val="00E54F31"/>
    <w:rsid w:val="00E9433A"/>
    <w:rsid w:val="00EC7E88"/>
    <w:rsid w:val="00F53EB8"/>
    <w:rsid w:val="00F659DF"/>
    <w:rsid w:val="00F72939"/>
    <w:rsid w:val="00F75D09"/>
    <w:rsid w:val="00F86975"/>
    <w:rsid w:val="00F92A1B"/>
    <w:rsid w:val="00FA2377"/>
    <w:rsid w:val="00FA57C2"/>
    <w:rsid w:val="00FA6365"/>
    <w:rsid w:val="00FC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C5177-C6A3-4755-8553-C42291B4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18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A3180"/>
    <w:rPr>
      <w:b/>
      <w:bCs/>
    </w:rPr>
  </w:style>
  <w:style w:type="character" w:customStyle="1" w:styleId="apple-converted-space">
    <w:name w:val="apple-converted-space"/>
    <w:basedOn w:val="DefaultParagraphFont"/>
    <w:rsid w:val="004A3180"/>
  </w:style>
  <w:style w:type="character" w:styleId="Emphasis">
    <w:name w:val="Emphasis"/>
    <w:basedOn w:val="DefaultParagraphFont"/>
    <w:uiPriority w:val="20"/>
    <w:qFormat/>
    <w:rsid w:val="002051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51D3"/>
    <w:rPr>
      <w:color w:val="0000FF"/>
      <w:u w:val="single"/>
    </w:rPr>
  </w:style>
  <w:style w:type="paragraph" w:customStyle="1" w:styleId="WW-Default">
    <w:name w:val="WW-Default"/>
    <w:rsid w:val="0052536B"/>
    <w:pPr>
      <w:suppressAutoHyphens/>
      <w:spacing w:line="100" w:lineRule="atLeast"/>
      <w:jc w:val="left"/>
    </w:pPr>
    <w:rPr>
      <w:rFonts w:ascii="Times New Roman" w:eastAsia="Calibri" w:hAnsi="Times New Roman" w:cs="Times New Roman"/>
      <w:color w:val="000000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</dc:creator>
  <cp:lastModifiedBy>Sandu Gherasim</cp:lastModifiedBy>
  <cp:revision>2</cp:revision>
  <cp:lastPrinted>2014-01-03T11:11:00Z</cp:lastPrinted>
  <dcterms:created xsi:type="dcterms:W3CDTF">2014-01-03T12:29:00Z</dcterms:created>
  <dcterms:modified xsi:type="dcterms:W3CDTF">2014-01-03T12:29:00Z</dcterms:modified>
</cp:coreProperties>
</file>