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83" w:rsidRPr="00EA33BF" w:rsidRDefault="000C5A83" w:rsidP="000C5A83">
      <w:pPr>
        <w:spacing w:after="0" w:line="276" w:lineRule="auto"/>
        <w:jc w:val="both"/>
        <w:rPr>
          <w:b/>
          <w:sz w:val="28"/>
          <w:szCs w:val="28"/>
          <w:lang w:val="ro-RO"/>
        </w:rPr>
      </w:pPr>
      <w:r w:rsidRPr="00EA33BF">
        <w:rPr>
          <w:lang w:val="ro-RO"/>
        </w:rPr>
        <w:drawing>
          <wp:anchor distT="0" distB="0" distL="114300" distR="114300" simplePos="0" relativeHeight="251658240" behindDoc="0" locked="0" layoutInCell="1" allowOverlap="1" wp14:anchorId="723C39F4" wp14:editId="0B884266">
            <wp:simplePos x="0" y="0"/>
            <wp:positionH relativeFrom="column">
              <wp:posOffset>2277745</wp:posOffset>
            </wp:positionH>
            <wp:positionV relativeFrom="paragraph">
              <wp:posOffset>-95885</wp:posOffset>
            </wp:positionV>
            <wp:extent cx="933450" cy="942975"/>
            <wp:effectExtent l="19050" t="0" r="0" b="0"/>
            <wp:wrapTopAndBottom/>
            <wp:docPr id="2" name="Picture 1" descr="Sigla_UNBR-LUX_vectorized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NBR-LUX_vectorized_BORDO"/>
                    <pic:cNvPicPr>
                      <a:picLocks noChangeAspect="1" noChangeArrowheads="1"/>
                    </pic:cNvPicPr>
                  </pic:nvPicPr>
                  <pic:blipFill>
                    <a:blip r:embed="rId5"/>
                    <a:srcRect/>
                    <a:stretch>
                      <a:fillRect/>
                    </a:stretch>
                  </pic:blipFill>
                  <pic:spPr bwMode="auto">
                    <a:xfrm>
                      <a:off x="0" y="0"/>
                      <a:ext cx="933450" cy="942975"/>
                    </a:xfrm>
                    <a:prstGeom prst="rect">
                      <a:avLst/>
                    </a:prstGeom>
                    <a:noFill/>
                  </pic:spPr>
                </pic:pic>
              </a:graphicData>
            </a:graphic>
          </wp:anchor>
        </w:drawing>
      </w:r>
      <w:bookmarkStart w:id="0" w:name="_GoBack"/>
      <w:bookmarkEnd w:id="0"/>
      <w:r w:rsidRPr="00EA33BF">
        <w:rPr>
          <w:b/>
          <w:sz w:val="28"/>
          <w:szCs w:val="28"/>
          <w:lang w:val="ro-RO"/>
        </w:rPr>
        <w:t>UNIUNEA NAŢIONALĂ A BAROURILOR DIN ROMÂNIA</w:t>
      </w:r>
    </w:p>
    <w:p w:rsidR="000C5A83" w:rsidRPr="00EA33BF" w:rsidRDefault="000C5A83" w:rsidP="000C5A83">
      <w:pPr>
        <w:spacing w:after="0" w:line="276" w:lineRule="auto"/>
        <w:jc w:val="both"/>
        <w:rPr>
          <w:b/>
          <w:sz w:val="28"/>
          <w:szCs w:val="28"/>
          <w:lang w:val="ro-RO"/>
        </w:rPr>
      </w:pPr>
      <w:r w:rsidRPr="00EA33BF">
        <w:rPr>
          <w:b/>
          <w:sz w:val="28"/>
          <w:szCs w:val="28"/>
          <w:lang w:val="ro-RO"/>
        </w:rPr>
        <w:t>CONGRESUL AVOCAŢILOR, BUCUREŞTI, 25-26 martie 2016</w:t>
      </w:r>
    </w:p>
    <w:p w:rsidR="000C5A83" w:rsidRPr="00EA33BF" w:rsidRDefault="000C5A83" w:rsidP="000C5A83">
      <w:pPr>
        <w:spacing w:after="0" w:line="276" w:lineRule="auto"/>
        <w:jc w:val="both"/>
        <w:rPr>
          <w:sz w:val="28"/>
          <w:szCs w:val="28"/>
          <w:lang w:val="ro-RO"/>
        </w:rPr>
      </w:pPr>
    </w:p>
    <w:p w:rsidR="000C5A83" w:rsidRPr="00EA33BF" w:rsidRDefault="000C5A83" w:rsidP="000C5A83">
      <w:pPr>
        <w:spacing w:after="0" w:line="276" w:lineRule="auto"/>
        <w:jc w:val="both"/>
        <w:rPr>
          <w:sz w:val="28"/>
          <w:szCs w:val="28"/>
          <w:lang w:val="ro-RO"/>
        </w:rPr>
      </w:pPr>
    </w:p>
    <w:p w:rsidR="000C5A83" w:rsidRPr="00EA33BF" w:rsidRDefault="000C5A83" w:rsidP="00D972F4">
      <w:pPr>
        <w:jc w:val="center"/>
        <w:rPr>
          <w:sz w:val="28"/>
          <w:szCs w:val="28"/>
          <w:lang w:val="ro-RO"/>
        </w:rPr>
      </w:pPr>
    </w:p>
    <w:p w:rsidR="00D972F4" w:rsidRPr="00EA33BF" w:rsidRDefault="00C21159" w:rsidP="00D972F4">
      <w:pPr>
        <w:jc w:val="center"/>
        <w:rPr>
          <w:b/>
          <w:sz w:val="28"/>
          <w:szCs w:val="28"/>
          <w:lang w:val="ro-RO"/>
        </w:rPr>
      </w:pPr>
      <w:r w:rsidRPr="00EA33BF">
        <w:rPr>
          <w:b/>
          <w:sz w:val="28"/>
          <w:szCs w:val="28"/>
          <w:lang w:val="ro-RO"/>
        </w:rPr>
        <w:t>APELUL</w:t>
      </w:r>
      <w:r w:rsidR="00D972F4" w:rsidRPr="00EA33BF">
        <w:rPr>
          <w:b/>
          <w:sz w:val="28"/>
          <w:szCs w:val="28"/>
          <w:lang w:val="ro-RO"/>
        </w:rPr>
        <w:t xml:space="preserve"> </w:t>
      </w:r>
    </w:p>
    <w:p w:rsidR="00D972F4" w:rsidRPr="00EA33BF" w:rsidRDefault="00D972F4" w:rsidP="00D972F4">
      <w:pPr>
        <w:jc w:val="center"/>
        <w:rPr>
          <w:b/>
          <w:sz w:val="28"/>
          <w:szCs w:val="28"/>
          <w:lang w:val="ro-RO"/>
        </w:rPr>
      </w:pPr>
      <w:r w:rsidRPr="00EA33BF">
        <w:rPr>
          <w:b/>
          <w:sz w:val="28"/>
          <w:szCs w:val="28"/>
          <w:lang w:val="ro-RO"/>
        </w:rPr>
        <w:t>CONGRESULUI AVOCAȚILOR</w:t>
      </w:r>
    </w:p>
    <w:p w:rsidR="00D972F4" w:rsidRPr="00EA33BF" w:rsidRDefault="00D972F4" w:rsidP="00D972F4">
      <w:pPr>
        <w:jc w:val="center"/>
        <w:rPr>
          <w:b/>
          <w:sz w:val="28"/>
          <w:szCs w:val="28"/>
          <w:lang w:val="ro-RO"/>
        </w:rPr>
      </w:pPr>
      <w:r w:rsidRPr="00EA33BF">
        <w:rPr>
          <w:b/>
          <w:sz w:val="28"/>
          <w:szCs w:val="28"/>
          <w:lang w:val="ro-RO"/>
        </w:rPr>
        <w:t>privind asigurarea dreptului avocaților la normarea timpului de lucru și a asigurării efectivității dreptului la apărare, a dreptului la un proces echitabil</w:t>
      </w:r>
      <w:r w:rsidR="000C5A83" w:rsidRPr="00EA33BF">
        <w:rPr>
          <w:b/>
          <w:sz w:val="28"/>
          <w:szCs w:val="28"/>
          <w:lang w:val="ro-RO"/>
        </w:rPr>
        <w:t xml:space="preserve"> </w:t>
      </w:r>
      <w:r w:rsidRPr="00EA33BF">
        <w:rPr>
          <w:b/>
          <w:sz w:val="28"/>
          <w:szCs w:val="28"/>
          <w:lang w:val="ro-RO"/>
        </w:rPr>
        <w:t xml:space="preserve"> prin modalitățile de</w:t>
      </w:r>
      <w:r w:rsidR="000C5A83" w:rsidRPr="00EA33BF">
        <w:rPr>
          <w:b/>
          <w:sz w:val="28"/>
          <w:szCs w:val="28"/>
          <w:lang w:val="ro-RO"/>
        </w:rPr>
        <w:t xml:space="preserve"> </w:t>
      </w:r>
      <w:r w:rsidRPr="00EA33BF">
        <w:rPr>
          <w:b/>
          <w:sz w:val="28"/>
          <w:szCs w:val="28"/>
          <w:lang w:val="ro-RO"/>
        </w:rPr>
        <w:t>organizare a activității judiciare</w:t>
      </w:r>
    </w:p>
    <w:p w:rsidR="00D972F4" w:rsidRPr="00EA33BF" w:rsidRDefault="00D972F4" w:rsidP="00347A5F">
      <w:pPr>
        <w:jc w:val="both"/>
        <w:rPr>
          <w:sz w:val="28"/>
          <w:szCs w:val="28"/>
          <w:lang w:val="ro-RO"/>
        </w:rPr>
      </w:pPr>
    </w:p>
    <w:p w:rsidR="00F26C5E" w:rsidRPr="00EA33BF" w:rsidRDefault="00D972F4" w:rsidP="00347A5F">
      <w:pPr>
        <w:jc w:val="both"/>
        <w:rPr>
          <w:sz w:val="28"/>
          <w:szCs w:val="28"/>
          <w:lang w:val="ro-RO"/>
        </w:rPr>
      </w:pPr>
      <w:r w:rsidRPr="00EA33BF">
        <w:rPr>
          <w:sz w:val="28"/>
          <w:szCs w:val="28"/>
          <w:lang w:val="ro-RO"/>
        </w:rPr>
        <w:t>Avâ</w:t>
      </w:r>
      <w:r w:rsidR="00F26C5E" w:rsidRPr="00EA33BF">
        <w:rPr>
          <w:sz w:val="28"/>
          <w:szCs w:val="28"/>
          <w:lang w:val="ro-RO"/>
        </w:rPr>
        <w:t>nd în vedere :</w:t>
      </w:r>
    </w:p>
    <w:p w:rsidR="009D542E" w:rsidRPr="00EA33BF" w:rsidRDefault="00F26C5E" w:rsidP="00347A5F">
      <w:pPr>
        <w:jc w:val="both"/>
        <w:rPr>
          <w:sz w:val="28"/>
          <w:szCs w:val="28"/>
          <w:lang w:val="ro-RO"/>
        </w:rPr>
      </w:pPr>
      <w:r w:rsidRPr="00EA33BF">
        <w:rPr>
          <w:sz w:val="28"/>
          <w:szCs w:val="28"/>
          <w:lang w:val="ro-RO"/>
        </w:rPr>
        <w:t xml:space="preserve">1. </w:t>
      </w:r>
      <w:r w:rsidR="009D542E" w:rsidRPr="00EA33BF">
        <w:rPr>
          <w:sz w:val="28"/>
          <w:szCs w:val="28"/>
          <w:lang w:val="ro-RO"/>
        </w:rPr>
        <w:t>Nec</w:t>
      </w:r>
      <w:r w:rsidR="00D972F4" w:rsidRPr="00EA33BF">
        <w:rPr>
          <w:sz w:val="28"/>
          <w:szCs w:val="28"/>
          <w:lang w:val="ro-RO"/>
        </w:rPr>
        <w:t>esitatea punerii în aplicare a r</w:t>
      </w:r>
      <w:r w:rsidR="009D542E" w:rsidRPr="00EA33BF">
        <w:rPr>
          <w:sz w:val="28"/>
          <w:szCs w:val="28"/>
          <w:lang w:val="ro-RO"/>
        </w:rPr>
        <w:t xml:space="preserve">ecomandării C.C.J.E. </w:t>
      </w:r>
      <w:r w:rsidR="00D972F4" w:rsidRPr="00EA33BF">
        <w:rPr>
          <w:sz w:val="28"/>
          <w:szCs w:val="28"/>
          <w:lang w:val="ro-RO"/>
        </w:rPr>
        <w:t xml:space="preserve">din cadrul Avizului 16 (2013) </w:t>
      </w:r>
      <w:r w:rsidR="009D542E" w:rsidRPr="00EA33BF">
        <w:rPr>
          <w:sz w:val="28"/>
          <w:szCs w:val="28"/>
          <w:lang w:val="ro-RO"/>
        </w:rPr>
        <w:t>în ceea ce privește stabilirea termenelor de procedură, prin dezvoltarea unor audieri planificate pentru a facilita, în interesul părților, o cooperare efectivă între judecători și avocați;</w:t>
      </w:r>
    </w:p>
    <w:p w:rsidR="00D972F4" w:rsidRPr="00EA33BF" w:rsidRDefault="00F26C5E" w:rsidP="00D972F4">
      <w:pPr>
        <w:jc w:val="both"/>
        <w:rPr>
          <w:sz w:val="28"/>
          <w:szCs w:val="28"/>
          <w:lang w:val="ro-RO"/>
        </w:rPr>
      </w:pPr>
      <w:r w:rsidRPr="00EA33BF">
        <w:rPr>
          <w:sz w:val="28"/>
          <w:szCs w:val="28"/>
          <w:lang w:val="ro-RO"/>
        </w:rPr>
        <w:t>2.</w:t>
      </w:r>
      <w:r w:rsidR="000C5A83" w:rsidRPr="00EA33BF">
        <w:rPr>
          <w:sz w:val="28"/>
          <w:szCs w:val="28"/>
          <w:lang w:val="ro-RO"/>
        </w:rPr>
        <w:t xml:space="preserve"> </w:t>
      </w:r>
      <w:r w:rsidR="00D972F4" w:rsidRPr="00EA33BF">
        <w:rPr>
          <w:sz w:val="28"/>
          <w:szCs w:val="28"/>
          <w:lang w:val="ro-RO"/>
        </w:rPr>
        <w:t xml:space="preserve">Art. 6.3. din </w:t>
      </w:r>
      <w:r w:rsidR="000C5A83" w:rsidRPr="00EA33BF">
        <w:rPr>
          <w:sz w:val="28"/>
          <w:szCs w:val="28"/>
          <w:lang w:val="ro-RO"/>
        </w:rPr>
        <w:t>Convenția</w:t>
      </w:r>
      <w:r w:rsidR="00D972F4" w:rsidRPr="00EA33BF">
        <w:rPr>
          <w:sz w:val="28"/>
          <w:szCs w:val="28"/>
          <w:lang w:val="ro-RO"/>
        </w:rPr>
        <w:t xml:space="preserve"> Europeană a Drepturilor Omului care prev</w:t>
      </w:r>
      <w:r w:rsidR="000C5A83" w:rsidRPr="00EA33BF">
        <w:rPr>
          <w:sz w:val="28"/>
          <w:szCs w:val="28"/>
          <w:lang w:val="ro-RO"/>
        </w:rPr>
        <w:t>ede</w:t>
      </w:r>
      <w:r w:rsidR="00D972F4" w:rsidRPr="00EA33BF">
        <w:rPr>
          <w:sz w:val="28"/>
          <w:szCs w:val="28"/>
          <w:lang w:val="ro-RO"/>
        </w:rPr>
        <w:t xml:space="preserve"> că orice acuzat are dreptul s</w:t>
      </w:r>
      <w:r w:rsidR="000C5A83" w:rsidRPr="00EA33BF">
        <w:rPr>
          <w:sz w:val="28"/>
          <w:szCs w:val="28"/>
          <w:lang w:val="ro-RO"/>
        </w:rPr>
        <w:t>ă</w:t>
      </w:r>
      <w:r w:rsidR="00D972F4" w:rsidRPr="00EA33BF">
        <w:rPr>
          <w:sz w:val="28"/>
          <w:szCs w:val="28"/>
          <w:lang w:val="ro-RO"/>
        </w:rPr>
        <w:t xml:space="preserve"> dispună de timpul și de înlesnirile necesare pregătirii apărării sale și jurisprudenț</w:t>
      </w:r>
      <w:r w:rsidR="000B4903" w:rsidRPr="00EA33BF">
        <w:rPr>
          <w:sz w:val="28"/>
          <w:szCs w:val="28"/>
          <w:lang w:val="ro-RO"/>
        </w:rPr>
        <w:t>a relevantă a Curții Europene din cauza</w:t>
      </w:r>
      <w:r w:rsidR="00D972F4" w:rsidRPr="00EA33BF">
        <w:rPr>
          <w:sz w:val="28"/>
          <w:szCs w:val="28"/>
          <w:lang w:val="ro-RO"/>
        </w:rPr>
        <w:t xml:space="preserve"> </w:t>
      </w:r>
      <w:proofErr w:type="spellStart"/>
      <w:r w:rsidR="00D972F4" w:rsidRPr="00EA33BF">
        <w:rPr>
          <w:i/>
          <w:sz w:val="28"/>
          <w:szCs w:val="28"/>
          <w:lang w:val="ro-RO"/>
        </w:rPr>
        <w:t>Makh</w:t>
      </w:r>
      <w:r w:rsidR="00210539" w:rsidRPr="00EA33BF">
        <w:rPr>
          <w:i/>
          <w:sz w:val="28"/>
          <w:szCs w:val="28"/>
          <w:lang w:val="ro-RO"/>
        </w:rPr>
        <w:t>f</w:t>
      </w:r>
      <w:r w:rsidR="00D972F4" w:rsidRPr="00EA33BF">
        <w:rPr>
          <w:i/>
          <w:sz w:val="28"/>
          <w:szCs w:val="28"/>
          <w:lang w:val="ro-RO"/>
        </w:rPr>
        <w:t>i</w:t>
      </w:r>
      <w:proofErr w:type="spellEnd"/>
      <w:r w:rsidR="00D972F4" w:rsidRPr="00EA33BF">
        <w:rPr>
          <w:i/>
          <w:sz w:val="28"/>
          <w:szCs w:val="28"/>
          <w:lang w:val="ro-RO"/>
        </w:rPr>
        <w:t xml:space="preserve"> c. Franței</w:t>
      </w:r>
      <w:r w:rsidR="000B4903" w:rsidRPr="00EA33BF">
        <w:rPr>
          <w:sz w:val="28"/>
          <w:szCs w:val="28"/>
          <w:lang w:val="ro-RO"/>
        </w:rPr>
        <w:t>, în care s-a</w:t>
      </w:r>
      <w:r w:rsidR="00210539" w:rsidRPr="00EA33BF">
        <w:rPr>
          <w:sz w:val="28"/>
          <w:szCs w:val="28"/>
          <w:lang w:val="ro-RO"/>
        </w:rPr>
        <w:t xml:space="preserve"> reținut</w:t>
      </w:r>
      <w:r w:rsidR="000C5A83" w:rsidRPr="00EA33BF">
        <w:rPr>
          <w:sz w:val="28"/>
          <w:szCs w:val="28"/>
          <w:lang w:val="ro-RO"/>
        </w:rPr>
        <w:t xml:space="preserve"> </w:t>
      </w:r>
      <w:r w:rsidR="00210539" w:rsidRPr="00EA33BF">
        <w:rPr>
          <w:sz w:val="28"/>
          <w:szCs w:val="28"/>
          <w:lang w:val="ro-RO"/>
        </w:rPr>
        <w:t>că nu au fost îndeplinite exigențele unui proces echitabil, în special acelea privind dreptul la apărare și dreptul la egalitatea de arme</w:t>
      </w:r>
      <w:r w:rsidR="000B4903" w:rsidRPr="00EA33BF">
        <w:rPr>
          <w:sz w:val="28"/>
          <w:szCs w:val="28"/>
          <w:lang w:val="ro-RO"/>
        </w:rPr>
        <w:t>,</w:t>
      </w:r>
      <w:r w:rsidR="000C5A83" w:rsidRPr="00EA33BF">
        <w:rPr>
          <w:sz w:val="28"/>
          <w:szCs w:val="28"/>
          <w:lang w:val="ro-RO"/>
        </w:rPr>
        <w:t xml:space="preserve"> </w:t>
      </w:r>
      <w:r w:rsidR="00210539" w:rsidRPr="00EA33BF">
        <w:rPr>
          <w:sz w:val="28"/>
          <w:szCs w:val="28"/>
          <w:lang w:val="ro-RO"/>
        </w:rPr>
        <w:t xml:space="preserve">întrucât </w:t>
      </w:r>
      <w:r w:rsidR="000C5A83" w:rsidRPr="00EA33BF">
        <w:rPr>
          <w:sz w:val="28"/>
          <w:szCs w:val="28"/>
          <w:lang w:val="ro-RO"/>
        </w:rPr>
        <w:t>„</w:t>
      </w:r>
      <w:r w:rsidR="00210539" w:rsidRPr="00EA33BF">
        <w:rPr>
          <w:sz w:val="28"/>
          <w:szCs w:val="28"/>
          <w:lang w:val="ro-RO"/>
        </w:rPr>
        <w:t>este es</w:t>
      </w:r>
      <w:r w:rsidR="000B4903" w:rsidRPr="00EA33BF">
        <w:rPr>
          <w:sz w:val="28"/>
          <w:szCs w:val="28"/>
          <w:lang w:val="ro-RO"/>
        </w:rPr>
        <w:t xml:space="preserve">ențial ca nu doar acuzatul, ci și apărătorul său, să asiste la audieri, să </w:t>
      </w:r>
      <w:r w:rsidR="000C5A83" w:rsidRPr="00EA33BF">
        <w:rPr>
          <w:sz w:val="28"/>
          <w:szCs w:val="28"/>
          <w:lang w:val="ro-RO"/>
        </w:rPr>
        <w:t>răspundă</w:t>
      </w:r>
      <w:r w:rsidR="000B4903" w:rsidRPr="00EA33BF">
        <w:rPr>
          <w:sz w:val="28"/>
          <w:szCs w:val="28"/>
          <w:lang w:val="ro-RO"/>
        </w:rPr>
        <w:t xml:space="preserve"> la întrebări și să pledeze fără a fi într</w:t>
      </w:r>
      <w:r w:rsidR="000B4903" w:rsidRPr="00EA33BF">
        <w:rPr>
          <w:sz w:val="28"/>
          <w:szCs w:val="28"/>
          <w:lang w:val="ro-RO"/>
        </w:rPr>
        <w:softHyphen/>
        <w:t>-o stare avansată de oboseală</w:t>
      </w:r>
      <w:r w:rsidR="00210539" w:rsidRPr="00EA33BF">
        <w:rPr>
          <w:sz w:val="28"/>
          <w:szCs w:val="28"/>
          <w:lang w:val="ro-RO"/>
        </w:rPr>
        <w:t>. De asemenea, este</w:t>
      </w:r>
      <w:r w:rsidR="000B4903" w:rsidRPr="00EA33BF">
        <w:rPr>
          <w:sz w:val="28"/>
          <w:szCs w:val="28"/>
          <w:lang w:val="ro-RO"/>
        </w:rPr>
        <w:t xml:space="preserve"> crucial ca judec</w:t>
      </w:r>
      <w:r w:rsidR="000C5A83" w:rsidRPr="00EA33BF">
        <w:rPr>
          <w:sz w:val="28"/>
          <w:szCs w:val="28"/>
          <w:lang w:val="ro-RO"/>
        </w:rPr>
        <w:t>ă</w:t>
      </w:r>
      <w:r w:rsidR="000B4903" w:rsidRPr="00EA33BF">
        <w:rPr>
          <w:sz w:val="28"/>
          <w:szCs w:val="28"/>
          <w:lang w:val="ro-RO"/>
        </w:rPr>
        <w:t xml:space="preserve">torii </w:t>
      </w:r>
      <w:r w:rsidR="000C5A83" w:rsidRPr="00EA33BF">
        <w:rPr>
          <w:sz w:val="28"/>
          <w:szCs w:val="28"/>
          <w:lang w:val="ro-RO"/>
        </w:rPr>
        <w:t>ș</w:t>
      </w:r>
      <w:r w:rsidR="000B4903" w:rsidRPr="00EA33BF">
        <w:rPr>
          <w:sz w:val="28"/>
          <w:szCs w:val="28"/>
          <w:lang w:val="ro-RO"/>
        </w:rPr>
        <w:t>i jurații să</w:t>
      </w:r>
      <w:r w:rsidR="00210539" w:rsidRPr="00EA33BF">
        <w:rPr>
          <w:sz w:val="28"/>
          <w:szCs w:val="28"/>
          <w:lang w:val="ro-RO"/>
        </w:rPr>
        <w:t xml:space="preserve"> benefi</w:t>
      </w:r>
      <w:r w:rsidR="000B4903" w:rsidRPr="00EA33BF">
        <w:rPr>
          <w:sz w:val="28"/>
          <w:szCs w:val="28"/>
          <w:lang w:val="ro-RO"/>
        </w:rPr>
        <w:t>cieze de î</w:t>
      </w:r>
      <w:r w:rsidR="00210539" w:rsidRPr="00EA33BF">
        <w:rPr>
          <w:sz w:val="28"/>
          <w:szCs w:val="28"/>
          <w:lang w:val="ro-RO"/>
        </w:rPr>
        <w:t>ntreaga</w:t>
      </w:r>
      <w:r w:rsidR="000B4903" w:rsidRPr="00EA33BF">
        <w:rPr>
          <w:sz w:val="28"/>
          <w:szCs w:val="28"/>
          <w:lang w:val="ro-RO"/>
        </w:rPr>
        <w:t xml:space="preserve"> lor capacitate de concentrare și de atenție pentru a putea urmări dezbaterile ș</w:t>
      </w:r>
      <w:r w:rsidR="00210539" w:rsidRPr="00EA33BF">
        <w:rPr>
          <w:sz w:val="28"/>
          <w:szCs w:val="28"/>
          <w:lang w:val="ro-RO"/>
        </w:rPr>
        <w:t>i judeca limpede.</w:t>
      </w:r>
      <w:r w:rsidR="000C5A83" w:rsidRPr="00EA33BF">
        <w:rPr>
          <w:sz w:val="28"/>
          <w:szCs w:val="28"/>
          <w:lang w:val="ro-RO"/>
        </w:rPr>
        <w:t>”</w:t>
      </w:r>
    </w:p>
    <w:p w:rsidR="00B47A93" w:rsidRPr="00EA33BF" w:rsidRDefault="00F26C5E" w:rsidP="00D972F4">
      <w:pPr>
        <w:jc w:val="both"/>
        <w:rPr>
          <w:sz w:val="28"/>
          <w:szCs w:val="28"/>
          <w:lang w:val="ro-RO"/>
        </w:rPr>
      </w:pPr>
      <w:r w:rsidRPr="00EA33BF">
        <w:rPr>
          <w:sz w:val="28"/>
          <w:szCs w:val="28"/>
          <w:lang w:val="ro-RO"/>
        </w:rPr>
        <w:lastRenderedPageBreak/>
        <w:t>3.</w:t>
      </w:r>
      <w:r w:rsidR="000C5A83" w:rsidRPr="00EA33BF">
        <w:rPr>
          <w:sz w:val="28"/>
          <w:szCs w:val="28"/>
          <w:lang w:val="ro-RO"/>
        </w:rPr>
        <w:t xml:space="preserve"> </w:t>
      </w:r>
      <w:r w:rsidR="008201EF" w:rsidRPr="00EA33BF">
        <w:rPr>
          <w:sz w:val="28"/>
          <w:szCs w:val="28"/>
          <w:lang w:val="ro-RO"/>
        </w:rPr>
        <w:t>Necesitatea punerii în aplicare a disp</w:t>
      </w:r>
      <w:r w:rsidR="000C5A83" w:rsidRPr="00EA33BF">
        <w:rPr>
          <w:sz w:val="28"/>
          <w:szCs w:val="28"/>
          <w:lang w:val="ro-RO"/>
        </w:rPr>
        <w:t>ozițiilor</w:t>
      </w:r>
      <w:r w:rsidR="00B47A93" w:rsidRPr="00EA33BF">
        <w:rPr>
          <w:sz w:val="28"/>
          <w:szCs w:val="28"/>
          <w:lang w:val="ro-RO"/>
        </w:rPr>
        <w:t xml:space="preserve"> art. 215 teza a </w:t>
      </w:r>
      <w:r w:rsidR="000C5A83" w:rsidRPr="00EA33BF">
        <w:rPr>
          <w:sz w:val="28"/>
          <w:szCs w:val="28"/>
          <w:lang w:val="ro-RO"/>
        </w:rPr>
        <w:t>II-a din</w:t>
      </w:r>
      <w:r w:rsidR="00B47A93" w:rsidRPr="00EA33BF">
        <w:rPr>
          <w:sz w:val="28"/>
          <w:szCs w:val="28"/>
          <w:lang w:val="ro-RO"/>
        </w:rPr>
        <w:t xml:space="preserve"> Cod</w:t>
      </w:r>
      <w:r w:rsidR="000C5A83" w:rsidRPr="00EA33BF">
        <w:rPr>
          <w:sz w:val="28"/>
          <w:szCs w:val="28"/>
          <w:lang w:val="ro-RO"/>
        </w:rPr>
        <w:t>ul de</w:t>
      </w:r>
      <w:r w:rsidR="00B47A93" w:rsidRPr="00EA33BF">
        <w:rPr>
          <w:sz w:val="28"/>
          <w:szCs w:val="28"/>
          <w:lang w:val="ro-RO"/>
        </w:rPr>
        <w:t xml:space="preserve"> proc</w:t>
      </w:r>
      <w:r w:rsidR="000C5A83" w:rsidRPr="00EA33BF">
        <w:rPr>
          <w:sz w:val="28"/>
          <w:szCs w:val="28"/>
          <w:lang w:val="ro-RO"/>
        </w:rPr>
        <w:t>edură</w:t>
      </w:r>
      <w:r w:rsidR="00B47A93" w:rsidRPr="00EA33BF">
        <w:rPr>
          <w:sz w:val="28"/>
          <w:szCs w:val="28"/>
          <w:lang w:val="ro-RO"/>
        </w:rPr>
        <w:t xml:space="preserve"> civ</w:t>
      </w:r>
      <w:r w:rsidR="000C5A83" w:rsidRPr="00EA33BF">
        <w:rPr>
          <w:sz w:val="28"/>
          <w:szCs w:val="28"/>
          <w:lang w:val="ro-RO"/>
        </w:rPr>
        <w:t>ilă</w:t>
      </w:r>
      <w:r w:rsidR="00B47A93" w:rsidRPr="00EA33BF">
        <w:rPr>
          <w:sz w:val="28"/>
          <w:szCs w:val="28"/>
          <w:lang w:val="ro-RO"/>
        </w:rPr>
        <w:t xml:space="preserve"> </w:t>
      </w:r>
      <w:r w:rsidR="008201EF" w:rsidRPr="00EA33BF">
        <w:rPr>
          <w:sz w:val="28"/>
          <w:szCs w:val="28"/>
          <w:lang w:val="ro-RO"/>
        </w:rPr>
        <w:t xml:space="preserve">care prevăd </w:t>
      </w:r>
      <w:r w:rsidR="00B47A93" w:rsidRPr="00EA33BF">
        <w:rPr>
          <w:sz w:val="28"/>
          <w:szCs w:val="28"/>
          <w:lang w:val="ro-RO"/>
        </w:rPr>
        <w:t>că lista cu procesele va cuprinde intervale orare orientative fixate pentru strigarea cauzelor ș</w:t>
      </w:r>
      <w:r w:rsidR="00717A9F" w:rsidRPr="00EA33BF">
        <w:rPr>
          <w:sz w:val="28"/>
          <w:szCs w:val="28"/>
          <w:lang w:val="ro-RO"/>
        </w:rPr>
        <w:t>i neluarea</w:t>
      </w:r>
      <w:r w:rsidR="00B47A93" w:rsidRPr="00EA33BF">
        <w:rPr>
          <w:sz w:val="28"/>
          <w:szCs w:val="28"/>
          <w:lang w:val="ro-RO"/>
        </w:rPr>
        <w:t xml:space="preserve"> </w:t>
      </w:r>
      <w:r w:rsidR="00717A9F" w:rsidRPr="00EA33BF">
        <w:rPr>
          <w:sz w:val="28"/>
          <w:szCs w:val="28"/>
          <w:lang w:val="ro-RO"/>
        </w:rPr>
        <w:t xml:space="preserve">până în prezent a </w:t>
      </w:r>
      <w:r w:rsidR="00B47A93" w:rsidRPr="00EA33BF">
        <w:rPr>
          <w:sz w:val="28"/>
          <w:szCs w:val="28"/>
          <w:lang w:val="ro-RO"/>
        </w:rPr>
        <w:t xml:space="preserve">unor măsuri concrete de punere în aplicare a acestuia </w:t>
      </w:r>
      <w:r w:rsidR="00EE13CB" w:rsidRPr="00EA33BF">
        <w:rPr>
          <w:sz w:val="28"/>
          <w:szCs w:val="28"/>
          <w:lang w:val="ro-RO"/>
        </w:rPr>
        <w:t>la nivelul instanțelor și la nivel normativ</w:t>
      </w:r>
      <w:r w:rsidR="000C5A83" w:rsidRPr="00EA33BF">
        <w:rPr>
          <w:sz w:val="28"/>
          <w:szCs w:val="28"/>
          <w:lang w:val="ro-RO"/>
        </w:rPr>
        <w:t xml:space="preserve"> </w:t>
      </w:r>
      <w:r w:rsidR="00EE13CB" w:rsidRPr="00EA33BF">
        <w:rPr>
          <w:sz w:val="28"/>
          <w:szCs w:val="28"/>
          <w:lang w:val="ro-RO"/>
        </w:rPr>
        <w:t>de către C</w:t>
      </w:r>
      <w:r w:rsidR="000C5A83" w:rsidRPr="00EA33BF">
        <w:rPr>
          <w:sz w:val="28"/>
          <w:szCs w:val="28"/>
          <w:lang w:val="ro-RO"/>
        </w:rPr>
        <w:t>onsiliul Superior al Magistraturii</w:t>
      </w:r>
      <w:r w:rsidR="00EE13CB" w:rsidRPr="00EA33BF">
        <w:rPr>
          <w:sz w:val="28"/>
          <w:szCs w:val="28"/>
          <w:lang w:val="ro-RO"/>
        </w:rPr>
        <w:t xml:space="preserve"> prin Regulamentul de ordine interioară al instanțelor</w:t>
      </w:r>
      <w:r w:rsidR="00717A9F" w:rsidRPr="00EA33BF">
        <w:rPr>
          <w:sz w:val="28"/>
          <w:szCs w:val="28"/>
          <w:lang w:val="ro-RO"/>
        </w:rPr>
        <w:t>;</w:t>
      </w:r>
      <w:r w:rsidR="00EE13CB" w:rsidRPr="00EA33BF">
        <w:rPr>
          <w:sz w:val="28"/>
          <w:szCs w:val="28"/>
          <w:lang w:val="ro-RO"/>
        </w:rPr>
        <w:t xml:space="preserve"> </w:t>
      </w:r>
    </w:p>
    <w:p w:rsidR="00EE13CB" w:rsidRPr="00EA33BF" w:rsidRDefault="00F26C5E" w:rsidP="00347A5F">
      <w:pPr>
        <w:jc w:val="both"/>
        <w:rPr>
          <w:sz w:val="28"/>
          <w:szCs w:val="28"/>
          <w:lang w:val="ro-RO"/>
        </w:rPr>
      </w:pPr>
      <w:r w:rsidRPr="00EA33BF">
        <w:rPr>
          <w:sz w:val="28"/>
          <w:szCs w:val="28"/>
          <w:lang w:val="ro-RO"/>
        </w:rPr>
        <w:t>4.</w:t>
      </w:r>
      <w:r w:rsidR="000C5A83" w:rsidRPr="00EA33BF">
        <w:rPr>
          <w:sz w:val="28"/>
          <w:szCs w:val="28"/>
          <w:lang w:val="ro-RO"/>
        </w:rPr>
        <w:t xml:space="preserve"> </w:t>
      </w:r>
      <w:r w:rsidR="00D972F4" w:rsidRPr="00EA33BF">
        <w:rPr>
          <w:sz w:val="28"/>
          <w:szCs w:val="28"/>
          <w:lang w:val="ro-RO"/>
        </w:rPr>
        <w:t>N</w:t>
      </w:r>
      <w:r w:rsidR="009D542E" w:rsidRPr="00EA33BF">
        <w:rPr>
          <w:sz w:val="28"/>
          <w:szCs w:val="28"/>
          <w:lang w:val="ro-RO"/>
        </w:rPr>
        <w:t>ecesitatea asigurării previzibilității orei de desfășurare a proceselor, pentru</w:t>
      </w:r>
      <w:r w:rsidR="000C5A83" w:rsidRPr="00EA33BF">
        <w:rPr>
          <w:sz w:val="28"/>
          <w:szCs w:val="28"/>
          <w:lang w:val="ro-RO"/>
        </w:rPr>
        <w:t xml:space="preserve"> </w:t>
      </w:r>
      <w:r w:rsidR="009D542E" w:rsidRPr="00EA33BF">
        <w:rPr>
          <w:sz w:val="28"/>
          <w:szCs w:val="28"/>
          <w:lang w:val="ro-RO"/>
        </w:rPr>
        <w:t>organizarea mai eficient</w:t>
      </w:r>
      <w:r w:rsidR="00EA33BF">
        <w:rPr>
          <w:sz w:val="28"/>
          <w:szCs w:val="28"/>
          <w:lang w:val="ro-RO"/>
        </w:rPr>
        <w:t>ă</w:t>
      </w:r>
      <w:r w:rsidR="009D542E" w:rsidRPr="00EA33BF">
        <w:rPr>
          <w:sz w:val="28"/>
          <w:szCs w:val="28"/>
          <w:lang w:val="ro-RO"/>
        </w:rPr>
        <w:t xml:space="preserve"> a agendei zilnice a avocaților </w:t>
      </w:r>
      <w:r w:rsidR="00EE13CB" w:rsidRPr="00EA33BF">
        <w:rPr>
          <w:sz w:val="28"/>
          <w:szCs w:val="28"/>
          <w:lang w:val="ro-RO"/>
        </w:rPr>
        <w:t>și pentru a asigura prezența acestora atunci când sunt programate mai multe</w:t>
      </w:r>
      <w:r w:rsidR="009D542E" w:rsidRPr="00EA33BF">
        <w:rPr>
          <w:sz w:val="28"/>
          <w:szCs w:val="28"/>
          <w:lang w:val="ro-RO"/>
        </w:rPr>
        <w:t xml:space="preserve"> liste de ședință concomitent la mai multe săli, cu citarea tuturor participanților la aceiași oră</w:t>
      </w:r>
      <w:r w:rsidR="00EE13CB" w:rsidRPr="00EA33BF">
        <w:rPr>
          <w:sz w:val="28"/>
          <w:szCs w:val="28"/>
          <w:lang w:val="ro-RO"/>
        </w:rPr>
        <w:t xml:space="preserve">; </w:t>
      </w:r>
    </w:p>
    <w:p w:rsidR="00EE13CB" w:rsidRPr="00EA33BF" w:rsidRDefault="00F26C5E" w:rsidP="00347A5F">
      <w:pPr>
        <w:jc w:val="both"/>
        <w:rPr>
          <w:sz w:val="28"/>
          <w:szCs w:val="28"/>
          <w:lang w:val="ro-RO"/>
        </w:rPr>
      </w:pPr>
      <w:r w:rsidRPr="00EA33BF">
        <w:rPr>
          <w:sz w:val="28"/>
          <w:szCs w:val="28"/>
          <w:lang w:val="ro-RO"/>
        </w:rPr>
        <w:t>5.</w:t>
      </w:r>
      <w:r w:rsidR="000C5A83" w:rsidRPr="00EA33BF">
        <w:rPr>
          <w:sz w:val="28"/>
          <w:szCs w:val="28"/>
          <w:lang w:val="ro-RO"/>
        </w:rPr>
        <w:t xml:space="preserve"> </w:t>
      </w:r>
      <w:r w:rsidR="00EE13CB" w:rsidRPr="00EA33BF">
        <w:rPr>
          <w:sz w:val="28"/>
          <w:szCs w:val="28"/>
          <w:lang w:val="ro-RO"/>
        </w:rPr>
        <w:t>S</w:t>
      </w:r>
      <w:r w:rsidR="009D542E" w:rsidRPr="00EA33BF">
        <w:rPr>
          <w:sz w:val="28"/>
          <w:szCs w:val="28"/>
          <w:lang w:val="ro-RO"/>
        </w:rPr>
        <w:t xml:space="preserve">uprasolicitarea fizică și psihică a avocaților nevoiți să aștepte </w:t>
      </w:r>
      <w:r w:rsidR="00EE13CB" w:rsidRPr="00EA33BF">
        <w:rPr>
          <w:sz w:val="28"/>
          <w:szCs w:val="28"/>
          <w:lang w:val="ro-RO"/>
        </w:rPr>
        <w:t>durate prelungite de timp nenormat în sediile instanțelor</w:t>
      </w:r>
      <w:r w:rsidR="009D542E" w:rsidRPr="00EA33BF">
        <w:rPr>
          <w:sz w:val="28"/>
          <w:szCs w:val="28"/>
          <w:lang w:val="ro-RO"/>
        </w:rPr>
        <w:t>,</w:t>
      </w:r>
      <w:r w:rsidR="00EE13CB" w:rsidRPr="00EA33BF">
        <w:rPr>
          <w:sz w:val="28"/>
          <w:szCs w:val="28"/>
          <w:lang w:val="ro-RO"/>
        </w:rPr>
        <w:t xml:space="preserve"> datorită imprevizibilității orei de desfășurare a proceselor, </w:t>
      </w:r>
      <w:r w:rsidR="009D542E" w:rsidRPr="00EA33BF">
        <w:rPr>
          <w:sz w:val="28"/>
          <w:szCs w:val="28"/>
          <w:lang w:val="ro-RO"/>
        </w:rPr>
        <w:t>aspect care este de natur</w:t>
      </w:r>
      <w:r w:rsidR="00EA33BF">
        <w:rPr>
          <w:sz w:val="28"/>
          <w:szCs w:val="28"/>
          <w:lang w:val="ro-RO"/>
        </w:rPr>
        <w:t>ă</w:t>
      </w:r>
      <w:r w:rsidR="009D542E" w:rsidRPr="00EA33BF">
        <w:rPr>
          <w:sz w:val="28"/>
          <w:szCs w:val="28"/>
          <w:lang w:val="ro-RO"/>
        </w:rPr>
        <w:t xml:space="preserve"> să afecteze calitatea prestației avocațiale și</w:t>
      </w:r>
      <w:r w:rsidR="00407CAB" w:rsidRPr="00EA33BF">
        <w:rPr>
          <w:sz w:val="28"/>
          <w:szCs w:val="28"/>
          <w:lang w:val="ro-RO"/>
        </w:rPr>
        <w:t>,</w:t>
      </w:r>
      <w:r w:rsidR="009D542E" w:rsidRPr="00EA33BF">
        <w:rPr>
          <w:sz w:val="28"/>
          <w:szCs w:val="28"/>
          <w:lang w:val="ro-RO"/>
        </w:rPr>
        <w:t xml:space="preserve"> astfel</w:t>
      </w:r>
      <w:r w:rsidR="00407CAB" w:rsidRPr="00EA33BF">
        <w:rPr>
          <w:sz w:val="28"/>
          <w:szCs w:val="28"/>
          <w:lang w:val="ro-RO"/>
        </w:rPr>
        <w:t>,</w:t>
      </w:r>
      <w:r w:rsidR="009D542E" w:rsidRPr="00EA33BF">
        <w:rPr>
          <w:sz w:val="28"/>
          <w:szCs w:val="28"/>
          <w:lang w:val="ro-RO"/>
        </w:rPr>
        <w:t xml:space="preserve"> să fie încălcat dreptul la apărare efectivă al justițiabilului;</w:t>
      </w:r>
    </w:p>
    <w:p w:rsidR="00EE13CB" w:rsidRPr="00EA33BF" w:rsidRDefault="00F26C5E" w:rsidP="00347A5F">
      <w:pPr>
        <w:jc w:val="both"/>
        <w:rPr>
          <w:sz w:val="28"/>
          <w:szCs w:val="28"/>
          <w:lang w:val="ro-RO"/>
        </w:rPr>
      </w:pPr>
      <w:r w:rsidRPr="00EA33BF">
        <w:rPr>
          <w:sz w:val="28"/>
          <w:szCs w:val="28"/>
          <w:lang w:val="ro-RO"/>
        </w:rPr>
        <w:t>6.</w:t>
      </w:r>
      <w:r w:rsidR="000C5A83" w:rsidRPr="00EA33BF">
        <w:rPr>
          <w:sz w:val="28"/>
          <w:szCs w:val="28"/>
          <w:lang w:val="ro-RO"/>
        </w:rPr>
        <w:t xml:space="preserve"> </w:t>
      </w:r>
      <w:r w:rsidR="00EE13CB" w:rsidRPr="00EA33BF">
        <w:rPr>
          <w:sz w:val="28"/>
          <w:szCs w:val="28"/>
          <w:lang w:val="ro-RO"/>
        </w:rPr>
        <w:t>N</w:t>
      </w:r>
      <w:r w:rsidR="009D542E" w:rsidRPr="00EA33BF">
        <w:rPr>
          <w:sz w:val="28"/>
          <w:szCs w:val="28"/>
          <w:lang w:val="ro-RO"/>
        </w:rPr>
        <w:t>ecesitatea respectării dreptului la muncă al avocatului, a cărui spec</w:t>
      </w:r>
      <w:r w:rsidR="00407CAB" w:rsidRPr="00EA33BF">
        <w:rPr>
          <w:sz w:val="28"/>
          <w:szCs w:val="28"/>
          <w:lang w:val="ro-RO"/>
        </w:rPr>
        <w:t xml:space="preserve">ificitate </w:t>
      </w:r>
      <w:r w:rsidR="00EA33BF">
        <w:rPr>
          <w:sz w:val="28"/>
          <w:szCs w:val="28"/>
          <w:lang w:val="ro-RO"/>
        </w:rPr>
        <w:t xml:space="preserve">constă în </w:t>
      </w:r>
      <w:r w:rsidR="00407CAB" w:rsidRPr="00EA33BF">
        <w:rPr>
          <w:sz w:val="28"/>
          <w:szCs w:val="28"/>
          <w:lang w:val="ro-RO"/>
        </w:rPr>
        <w:t>prezența uneori î</w:t>
      </w:r>
      <w:r w:rsidR="009D542E" w:rsidRPr="00EA33BF">
        <w:rPr>
          <w:sz w:val="28"/>
          <w:szCs w:val="28"/>
          <w:lang w:val="ro-RO"/>
        </w:rPr>
        <w:t>n fața mai multor instanțe, săli de judecată, deplasări între instanțe în același interval orar, care implică un efort considerabil de organizare și programare a prezenț</w:t>
      </w:r>
      <w:r w:rsidR="00EE13CB" w:rsidRPr="00EA33BF">
        <w:rPr>
          <w:sz w:val="28"/>
          <w:szCs w:val="28"/>
          <w:lang w:val="ro-RO"/>
        </w:rPr>
        <w:t>ei acestora în toate situațiile;</w:t>
      </w:r>
    </w:p>
    <w:p w:rsidR="00EE13CB" w:rsidRPr="00EA33BF" w:rsidRDefault="00F26C5E" w:rsidP="00347A5F">
      <w:pPr>
        <w:jc w:val="both"/>
        <w:rPr>
          <w:sz w:val="28"/>
          <w:szCs w:val="28"/>
          <w:lang w:val="ro-RO"/>
        </w:rPr>
      </w:pPr>
      <w:r w:rsidRPr="00EA33BF">
        <w:rPr>
          <w:sz w:val="28"/>
          <w:szCs w:val="28"/>
          <w:lang w:val="ro-RO"/>
        </w:rPr>
        <w:t>7.</w:t>
      </w:r>
      <w:r w:rsidR="000C5A83" w:rsidRPr="00EA33BF">
        <w:rPr>
          <w:sz w:val="28"/>
          <w:szCs w:val="28"/>
          <w:lang w:val="ro-RO"/>
        </w:rPr>
        <w:t xml:space="preserve"> </w:t>
      </w:r>
      <w:r w:rsidR="00EE13CB" w:rsidRPr="00EA33BF">
        <w:rPr>
          <w:sz w:val="28"/>
          <w:szCs w:val="28"/>
          <w:lang w:val="ro-RO"/>
        </w:rPr>
        <w:t>Necesitatea asigurării</w:t>
      </w:r>
      <w:r w:rsidR="009D542E" w:rsidRPr="00EA33BF">
        <w:rPr>
          <w:sz w:val="28"/>
          <w:szCs w:val="28"/>
          <w:lang w:val="ro-RO"/>
        </w:rPr>
        <w:t xml:space="preserve"> efectivității dreptului la apărare, care are ca premisă, de cele mai multe ori, alegerea de către justițiabil a unui avocat în considerarea persoanei acestuia, situație care exclude substituirea avocatului, fără acor</w:t>
      </w:r>
      <w:r w:rsidR="00EE13CB" w:rsidRPr="00EA33BF">
        <w:rPr>
          <w:sz w:val="28"/>
          <w:szCs w:val="28"/>
          <w:lang w:val="ro-RO"/>
        </w:rPr>
        <w:t>dul prealabil al clientului și î</w:t>
      </w:r>
      <w:r w:rsidR="009D542E" w:rsidRPr="00EA33BF">
        <w:rPr>
          <w:sz w:val="28"/>
          <w:szCs w:val="28"/>
          <w:lang w:val="ro-RO"/>
        </w:rPr>
        <w:t xml:space="preserve">n timp util; </w:t>
      </w:r>
    </w:p>
    <w:p w:rsidR="00EE13CB" w:rsidRPr="00EA33BF" w:rsidRDefault="00F26C5E" w:rsidP="00347A5F">
      <w:pPr>
        <w:jc w:val="both"/>
        <w:rPr>
          <w:sz w:val="28"/>
          <w:szCs w:val="28"/>
          <w:lang w:val="ro-RO"/>
        </w:rPr>
      </w:pPr>
      <w:r w:rsidRPr="00EA33BF">
        <w:rPr>
          <w:sz w:val="28"/>
          <w:szCs w:val="28"/>
          <w:lang w:val="ro-RO"/>
        </w:rPr>
        <w:t xml:space="preserve">8. </w:t>
      </w:r>
      <w:r w:rsidR="00EE13CB" w:rsidRPr="00EA33BF">
        <w:rPr>
          <w:sz w:val="28"/>
          <w:szCs w:val="28"/>
          <w:lang w:val="ro-RO"/>
        </w:rPr>
        <w:t>R</w:t>
      </w:r>
      <w:r w:rsidR="009D542E" w:rsidRPr="00EA33BF">
        <w:rPr>
          <w:sz w:val="28"/>
          <w:szCs w:val="28"/>
          <w:lang w:val="ro-RO"/>
        </w:rPr>
        <w:t xml:space="preserve">ealitatea </w:t>
      </w:r>
      <w:r w:rsidRPr="00EA33BF">
        <w:rPr>
          <w:sz w:val="28"/>
          <w:szCs w:val="28"/>
          <w:lang w:val="ro-RO"/>
        </w:rPr>
        <w:t>și specificitatea muncii avocaților de a-și continua timpul de lucru zilnic</w:t>
      </w:r>
      <w:r w:rsidR="009D542E" w:rsidRPr="00EA33BF">
        <w:rPr>
          <w:sz w:val="28"/>
          <w:szCs w:val="28"/>
          <w:lang w:val="ro-RO"/>
        </w:rPr>
        <w:t xml:space="preserve"> după terminarea activității de instanță</w:t>
      </w:r>
      <w:r w:rsidR="00EE13CB" w:rsidRPr="00EA33BF">
        <w:rPr>
          <w:sz w:val="28"/>
          <w:szCs w:val="28"/>
          <w:lang w:val="ro-RO"/>
        </w:rPr>
        <w:t xml:space="preserve"> sau parchet</w:t>
      </w:r>
      <w:r w:rsidR="009D542E" w:rsidRPr="00EA33BF">
        <w:rPr>
          <w:sz w:val="28"/>
          <w:szCs w:val="28"/>
          <w:lang w:val="ro-RO"/>
        </w:rPr>
        <w:t>, la cabinetele proprii pentru p</w:t>
      </w:r>
      <w:r w:rsidR="00EE13CB" w:rsidRPr="00EA33BF">
        <w:rPr>
          <w:sz w:val="28"/>
          <w:szCs w:val="28"/>
          <w:lang w:val="ro-RO"/>
        </w:rPr>
        <w:t xml:space="preserve">regătirea dosarelor, </w:t>
      </w:r>
      <w:r w:rsidR="009D542E" w:rsidRPr="00EA33BF">
        <w:rPr>
          <w:sz w:val="28"/>
          <w:szCs w:val="28"/>
          <w:lang w:val="ro-RO"/>
        </w:rPr>
        <w:t xml:space="preserve">activitățile specifice de consultații, documentare, redactare etc. </w:t>
      </w:r>
      <w:r w:rsidRPr="00EA33BF">
        <w:rPr>
          <w:sz w:val="28"/>
          <w:szCs w:val="28"/>
          <w:lang w:val="ro-RO"/>
        </w:rPr>
        <w:t>cu mult peste o</w:t>
      </w:r>
      <w:r w:rsidR="000C5A83" w:rsidRPr="00EA33BF">
        <w:rPr>
          <w:sz w:val="28"/>
          <w:szCs w:val="28"/>
          <w:lang w:val="ro-RO"/>
        </w:rPr>
        <w:t xml:space="preserve"> </w:t>
      </w:r>
      <w:r w:rsidRPr="00EA33BF">
        <w:rPr>
          <w:sz w:val="28"/>
          <w:szCs w:val="28"/>
          <w:lang w:val="ro-RO"/>
        </w:rPr>
        <w:t>durat</w:t>
      </w:r>
      <w:r w:rsidR="00EA33BF">
        <w:rPr>
          <w:sz w:val="28"/>
          <w:szCs w:val="28"/>
          <w:lang w:val="ro-RO"/>
        </w:rPr>
        <w:t>ă</w:t>
      </w:r>
      <w:r w:rsidR="00EE13CB" w:rsidRPr="00EA33BF">
        <w:rPr>
          <w:sz w:val="28"/>
          <w:szCs w:val="28"/>
          <w:lang w:val="ro-RO"/>
        </w:rPr>
        <w:t xml:space="preserve"> n</w:t>
      </w:r>
      <w:r w:rsidRPr="00EA33BF">
        <w:rPr>
          <w:sz w:val="28"/>
          <w:szCs w:val="28"/>
          <w:lang w:val="ro-RO"/>
        </w:rPr>
        <w:t xml:space="preserve">ormată </w:t>
      </w:r>
      <w:r w:rsidR="000C5A83" w:rsidRPr="00EA33BF">
        <w:rPr>
          <w:sz w:val="28"/>
          <w:szCs w:val="28"/>
          <w:lang w:val="ro-RO"/>
        </w:rPr>
        <w:t>ș</w:t>
      </w:r>
      <w:r w:rsidRPr="00EA33BF">
        <w:rPr>
          <w:sz w:val="28"/>
          <w:szCs w:val="28"/>
          <w:lang w:val="ro-RO"/>
        </w:rPr>
        <w:t>i normală</w:t>
      </w:r>
      <w:r w:rsidR="00EE13CB" w:rsidRPr="00EA33BF">
        <w:rPr>
          <w:sz w:val="28"/>
          <w:szCs w:val="28"/>
          <w:lang w:val="ro-RO"/>
        </w:rPr>
        <w:t xml:space="preserve"> a timpului de lucru zilnic;</w:t>
      </w:r>
    </w:p>
    <w:p w:rsidR="008201EF" w:rsidRPr="00EA33BF" w:rsidRDefault="00407CAB" w:rsidP="00347A5F">
      <w:pPr>
        <w:jc w:val="both"/>
        <w:rPr>
          <w:sz w:val="28"/>
          <w:szCs w:val="28"/>
          <w:lang w:val="ro-RO"/>
        </w:rPr>
      </w:pPr>
      <w:r w:rsidRPr="00EA33BF">
        <w:rPr>
          <w:sz w:val="28"/>
          <w:szCs w:val="28"/>
          <w:lang w:val="ro-RO"/>
        </w:rPr>
        <w:t>9.</w:t>
      </w:r>
      <w:r w:rsidR="00EE13CB" w:rsidRPr="00EA33BF">
        <w:rPr>
          <w:sz w:val="28"/>
          <w:szCs w:val="28"/>
          <w:lang w:val="ro-RO"/>
        </w:rPr>
        <w:t xml:space="preserve"> N</w:t>
      </w:r>
      <w:r w:rsidR="009D542E" w:rsidRPr="00EA33BF">
        <w:rPr>
          <w:sz w:val="28"/>
          <w:szCs w:val="28"/>
          <w:lang w:val="ro-RO"/>
        </w:rPr>
        <w:t>ecesitatea respectării timpului de muncă normal al avocatului ținând cont că</w:t>
      </w:r>
      <w:r w:rsidR="00EA33BF">
        <w:rPr>
          <w:sz w:val="28"/>
          <w:szCs w:val="28"/>
          <w:lang w:val="ro-RO"/>
        </w:rPr>
        <w:t xml:space="preserve"> </w:t>
      </w:r>
      <w:r w:rsidR="009D542E" w:rsidRPr="00EA33BF">
        <w:rPr>
          <w:sz w:val="28"/>
          <w:szCs w:val="28"/>
          <w:lang w:val="ro-RO"/>
        </w:rPr>
        <w:t>există o indirectă dependență de activitatea și organizarea instanțelor</w:t>
      </w:r>
      <w:r w:rsidR="00EE13CB" w:rsidRPr="00EA33BF">
        <w:rPr>
          <w:sz w:val="28"/>
          <w:szCs w:val="28"/>
          <w:lang w:val="ro-RO"/>
        </w:rPr>
        <w:t xml:space="preserve"> și parchetelor</w:t>
      </w:r>
      <w:r w:rsidR="009D542E" w:rsidRPr="00EA33BF">
        <w:rPr>
          <w:sz w:val="28"/>
          <w:szCs w:val="28"/>
          <w:lang w:val="ro-RO"/>
        </w:rPr>
        <w:t>;</w:t>
      </w:r>
    </w:p>
    <w:p w:rsidR="009D542E" w:rsidRPr="00EA33BF" w:rsidRDefault="00407CAB" w:rsidP="00347A5F">
      <w:pPr>
        <w:jc w:val="both"/>
        <w:rPr>
          <w:sz w:val="28"/>
          <w:szCs w:val="28"/>
          <w:lang w:val="ro-RO"/>
        </w:rPr>
      </w:pPr>
      <w:r w:rsidRPr="00EA33BF">
        <w:rPr>
          <w:sz w:val="28"/>
          <w:szCs w:val="28"/>
          <w:lang w:val="ro-RO"/>
        </w:rPr>
        <w:lastRenderedPageBreak/>
        <w:t>10.</w:t>
      </w:r>
      <w:r w:rsidR="000C5A83" w:rsidRPr="00EA33BF">
        <w:rPr>
          <w:sz w:val="28"/>
          <w:szCs w:val="28"/>
          <w:lang w:val="ro-RO"/>
        </w:rPr>
        <w:t xml:space="preserve"> </w:t>
      </w:r>
      <w:r w:rsidR="008201EF" w:rsidRPr="00EA33BF">
        <w:rPr>
          <w:sz w:val="28"/>
          <w:szCs w:val="28"/>
          <w:lang w:val="ro-RO"/>
        </w:rPr>
        <w:t>Regulile</w:t>
      </w:r>
      <w:r w:rsidR="009D542E" w:rsidRPr="00EA33BF">
        <w:rPr>
          <w:sz w:val="28"/>
          <w:szCs w:val="28"/>
          <w:lang w:val="ro-RO"/>
        </w:rPr>
        <w:t xml:space="preserve"> minimale privind timpul de lucru, pauzele, cerințe generale minime de securitate și de sănătate pentru organizarea timpului de lucru p</w:t>
      </w:r>
      <w:r w:rsidR="008201EF" w:rsidRPr="00EA33BF">
        <w:rPr>
          <w:sz w:val="28"/>
          <w:szCs w:val="28"/>
          <w:lang w:val="ro-RO"/>
        </w:rPr>
        <w:t>revăzute de</w:t>
      </w:r>
      <w:r w:rsidR="000C5A83" w:rsidRPr="00EA33BF">
        <w:rPr>
          <w:sz w:val="28"/>
          <w:szCs w:val="28"/>
          <w:lang w:val="ro-RO"/>
        </w:rPr>
        <w:t xml:space="preserve"> </w:t>
      </w:r>
      <w:r w:rsidR="009D542E" w:rsidRPr="00EA33BF">
        <w:rPr>
          <w:sz w:val="28"/>
          <w:szCs w:val="28"/>
          <w:lang w:val="ro-RO"/>
        </w:rPr>
        <w:t>Directiva 2003/88/CE a Parlamentului European și a Consiliului din 4 noiembrie 2003 privind anumite aspecte ale organizării timpului de lucru</w:t>
      </w:r>
      <w:r w:rsidR="008201EF" w:rsidRPr="00EA33BF">
        <w:rPr>
          <w:sz w:val="28"/>
          <w:szCs w:val="28"/>
          <w:lang w:val="ro-RO"/>
        </w:rPr>
        <w:t>, incidente cel puțin în cazul avocaților care prestează activități în Serviciul de Asistență Judiciară</w:t>
      </w:r>
      <w:r w:rsidR="009D542E" w:rsidRPr="00EA33BF">
        <w:rPr>
          <w:sz w:val="28"/>
          <w:szCs w:val="28"/>
          <w:lang w:val="ro-RO"/>
        </w:rPr>
        <w:t>;</w:t>
      </w:r>
    </w:p>
    <w:p w:rsidR="008201EF" w:rsidRPr="00EA33BF" w:rsidRDefault="00407CAB" w:rsidP="008201EF">
      <w:pPr>
        <w:jc w:val="both"/>
        <w:rPr>
          <w:sz w:val="28"/>
          <w:szCs w:val="28"/>
          <w:lang w:val="ro-RO"/>
        </w:rPr>
      </w:pPr>
      <w:r w:rsidRPr="00EA33BF">
        <w:rPr>
          <w:sz w:val="28"/>
          <w:szCs w:val="28"/>
          <w:lang w:val="ro-RO"/>
        </w:rPr>
        <w:t>11.</w:t>
      </w:r>
      <w:r w:rsidR="008201EF" w:rsidRPr="00EA33BF">
        <w:rPr>
          <w:sz w:val="28"/>
          <w:szCs w:val="28"/>
          <w:lang w:val="ro-RO"/>
        </w:rPr>
        <w:t xml:space="preserve"> Necesitatea</w:t>
      </w:r>
      <w:r w:rsidR="000C5A83" w:rsidRPr="00EA33BF">
        <w:rPr>
          <w:sz w:val="28"/>
          <w:szCs w:val="28"/>
          <w:lang w:val="ro-RO"/>
        </w:rPr>
        <w:t xml:space="preserve"> </w:t>
      </w:r>
      <w:r w:rsidR="008201EF" w:rsidRPr="00EA33BF">
        <w:rPr>
          <w:sz w:val="28"/>
          <w:szCs w:val="28"/>
          <w:lang w:val="ro-RO"/>
        </w:rPr>
        <w:t xml:space="preserve">aplicării în procedurile judiciare penale în care participă avocații a </w:t>
      </w:r>
      <w:r w:rsidR="00F26C5E" w:rsidRPr="00EA33BF">
        <w:rPr>
          <w:sz w:val="28"/>
          <w:szCs w:val="28"/>
          <w:lang w:val="ro-RO"/>
        </w:rPr>
        <w:t>R</w:t>
      </w:r>
      <w:r w:rsidR="008201EF" w:rsidRPr="00EA33BF">
        <w:rPr>
          <w:sz w:val="28"/>
          <w:szCs w:val="28"/>
          <w:lang w:val="ro-RO"/>
        </w:rPr>
        <w:t>ecomandărilor Organizației Internaționale a Muncii privind organizarea timpului de lucru, inclusiv cele referitoare la munca de noapte, care pornesc de la următoarele premise:</w:t>
      </w:r>
    </w:p>
    <w:p w:rsidR="008201EF" w:rsidRPr="00EA33BF" w:rsidRDefault="007955ED" w:rsidP="008201EF">
      <w:pPr>
        <w:numPr>
          <w:ilvl w:val="0"/>
          <w:numId w:val="1"/>
        </w:numPr>
        <w:jc w:val="both"/>
        <w:rPr>
          <w:sz w:val="28"/>
          <w:szCs w:val="28"/>
          <w:lang w:val="ro-RO"/>
        </w:rPr>
      </w:pPr>
      <w:r w:rsidRPr="00EA33BF">
        <w:rPr>
          <w:sz w:val="28"/>
          <w:szCs w:val="28"/>
          <w:lang w:val="ro-RO"/>
        </w:rPr>
        <w:t>organismul uman este mai sensibil noaptea la perturbațiile de mediu și la anumite forme solicita</w:t>
      </w:r>
      <w:r w:rsidR="008201EF" w:rsidRPr="00EA33BF">
        <w:rPr>
          <w:sz w:val="28"/>
          <w:szCs w:val="28"/>
          <w:lang w:val="ro-RO"/>
        </w:rPr>
        <w:t xml:space="preserve">nte de organizare a muncii și </w:t>
      </w:r>
      <w:r w:rsidRPr="00EA33BF">
        <w:rPr>
          <w:sz w:val="28"/>
          <w:szCs w:val="28"/>
          <w:lang w:val="ro-RO"/>
        </w:rPr>
        <w:t>perioadele lungi de muncă de noapte pot afecta sănătatea și pot periclita securitatea la locul de muncă;</w:t>
      </w:r>
    </w:p>
    <w:p w:rsidR="008201EF" w:rsidRPr="00EA33BF" w:rsidRDefault="008201EF" w:rsidP="008201EF">
      <w:pPr>
        <w:numPr>
          <w:ilvl w:val="0"/>
          <w:numId w:val="1"/>
        </w:numPr>
        <w:jc w:val="both"/>
        <w:rPr>
          <w:sz w:val="28"/>
          <w:szCs w:val="28"/>
          <w:lang w:val="ro-RO"/>
        </w:rPr>
      </w:pPr>
      <w:r w:rsidRPr="00EA33BF">
        <w:rPr>
          <w:sz w:val="28"/>
          <w:szCs w:val="28"/>
          <w:lang w:val="ro-RO"/>
        </w:rPr>
        <w:t>este necesară limitarea duratei muncii de noapte, inclusiv</w:t>
      </w:r>
      <w:r w:rsidR="000C5A83" w:rsidRPr="00EA33BF">
        <w:rPr>
          <w:sz w:val="28"/>
          <w:szCs w:val="28"/>
          <w:lang w:val="ro-RO"/>
        </w:rPr>
        <w:t xml:space="preserve"> </w:t>
      </w:r>
      <w:r w:rsidRPr="00EA33BF">
        <w:rPr>
          <w:sz w:val="28"/>
          <w:szCs w:val="28"/>
          <w:lang w:val="ro-RO"/>
        </w:rPr>
        <w:t>orele suplimentare;</w:t>
      </w:r>
    </w:p>
    <w:p w:rsidR="008201EF" w:rsidRPr="00EA33BF" w:rsidRDefault="008201EF" w:rsidP="008201EF">
      <w:pPr>
        <w:numPr>
          <w:ilvl w:val="0"/>
          <w:numId w:val="1"/>
        </w:numPr>
        <w:jc w:val="both"/>
        <w:rPr>
          <w:sz w:val="28"/>
          <w:szCs w:val="28"/>
          <w:lang w:val="ro-RO"/>
        </w:rPr>
      </w:pPr>
      <w:r w:rsidRPr="00EA33BF">
        <w:rPr>
          <w:sz w:val="28"/>
          <w:szCs w:val="28"/>
          <w:lang w:val="ro-RO"/>
        </w:rPr>
        <w:t xml:space="preserve">modalitățile de muncă specifice pot avea efecte dăunătoare asupra securității și sănătății celor ce muncesc; organizarea muncii după un anumit ritm trebuie să ia în considerare principiul general al adaptării muncii </w:t>
      </w:r>
      <w:r w:rsidR="000C5A83" w:rsidRPr="00EA33BF">
        <w:rPr>
          <w:sz w:val="28"/>
          <w:szCs w:val="28"/>
          <w:lang w:val="ro-RO"/>
        </w:rPr>
        <w:t>fiecărei</w:t>
      </w:r>
      <w:r w:rsidRPr="00EA33BF">
        <w:rPr>
          <w:sz w:val="28"/>
          <w:szCs w:val="28"/>
          <w:lang w:val="ro-RO"/>
        </w:rPr>
        <w:t xml:space="preserve"> persoane; </w:t>
      </w:r>
    </w:p>
    <w:p w:rsidR="00C21159" w:rsidRPr="00EA33BF" w:rsidRDefault="008201EF" w:rsidP="00C21159">
      <w:pPr>
        <w:numPr>
          <w:ilvl w:val="0"/>
          <w:numId w:val="1"/>
        </w:numPr>
        <w:jc w:val="both"/>
        <w:rPr>
          <w:sz w:val="28"/>
          <w:szCs w:val="28"/>
          <w:lang w:val="ro-RO"/>
        </w:rPr>
      </w:pPr>
      <w:r w:rsidRPr="00EA33BF">
        <w:rPr>
          <w:sz w:val="28"/>
          <w:szCs w:val="28"/>
          <w:lang w:val="ro-RO"/>
        </w:rPr>
        <w:t>nivelul de protecție în materie de securitate și sănătate în muncă trebuie</w:t>
      </w:r>
      <w:r w:rsidR="000C5A83" w:rsidRPr="00EA33BF">
        <w:rPr>
          <w:sz w:val="28"/>
          <w:szCs w:val="28"/>
          <w:lang w:val="ro-RO"/>
        </w:rPr>
        <w:t xml:space="preserve"> </w:t>
      </w:r>
      <w:r w:rsidRPr="00EA33BF">
        <w:rPr>
          <w:sz w:val="28"/>
          <w:szCs w:val="28"/>
          <w:lang w:val="ro-RO"/>
        </w:rPr>
        <w:t>să fie sporit în cazul muncii nocturne</w:t>
      </w:r>
      <w:r w:rsidR="00F26C5E" w:rsidRPr="00EA33BF">
        <w:rPr>
          <w:sz w:val="28"/>
          <w:szCs w:val="28"/>
          <w:lang w:val="ro-RO"/>
        </w:rPr>
        <w:t>,</w:t>
      </w:r>
    </w:p>
    <w:p w:rsidR="00A3358C" w:rsidRPr="00EA33BF" w:rsidRDefault="00A3358C" w:rsidP="00C21159">
      <w:pPr>
        <w:ind w:left="60"/>
        <w:jc w:val="both"/>
        <w:rPr>
          <w:sz w:val="28"/>
          <w:szCs w:val="28"/>
          <w:lang w:val="ro-RO"/>
        </w:rPr>
      </w:pPr>
      <w:r w:rsidRPr="00EA33BF">
        <w:rPr>
          <w:sz w:val="28"/>
          <w:szCs w:val="28"/>
          <w:lang w:val="ro-RO"/>
        </w:rPr>
        <w:t xml:space="preserve">Congresul </w:t>
      </w:r>
      <w:r w:rsidR="00EA33BF">
        <w:rPr>
          <w:sz w:val="28"/>
          <w:szCs w:val="28"/>
          <w:lang w:val="ro-RO"/>
        </w:rPr>
        <w:t>a</w:t>
      </w:r>
      <w:r w:rsidRPr="00EA33BF">
        <w:rPr>
          <w:sz w:val="28"/>
          <w:szCs w:val="28"/>
          <w:lang w:val="ro-RO"/>
        </w:rPr>
        <w:t xml:space="preserve">vocaților 2015, în temeiul art. 64 din Legea 51/1995 republicată privind organizarea și exercitarea profesiei de avocat și art. 83 din Statutul profesiei de avocat, adoptă prezentul </w:t>
      </w:r>
    </w:p>
    <w:p w:rsidR="00A3358C" w:rsidRPr="00EA33BF" w:rsidRDefault="00A3358C" w:rsidP="000C5A83">
      <w:pPr>
        <w:jc w:val="center"/>
        <w:rPr>
          <w:b/>
          <w:sz w:val="28"/>
          <w:szCs w:val="28"/>
          <w:lang w:val="ro-RO"/>
        </w:rPr>
      </w:pPr>
      <w:r w:rsidRPr="00EA33BF">
        <w:rPr>
          <w:b/>
          <w:sz w:val="28"/>
          <w:szCs w:val="28"/>
          <w:lang w:val="ro-RO"/>
        </w:rPr>
        <w:t>A P E L</w:t>
      </w:r>
    </w:p>
    <w:p w:rsidR="00A3358C" w:rsidRPr="00EA33BF" w:rsidRDefault="00A3358C" w:rsidP="00A3358C">
      <w:pPr>
        <w:pStyle w:val="ListParagraph"/>
        <w:numPr>
          <w:ilvl w:val="0"/>
          <w:numId w:val="2"/>
        </w:numPr>
        <w:jc w:val="both"/>
        <w:rPr>
          <w:b/>
          <w:sz w:val="28"/>
          <w:szCs w:val="28"/>
          <w:lang w:val="ro-RO"/>
        </w:rPr>
      </w:pPr>
      <w:r w:rsidRPr="00EA33BF">
        <w:rPr>
          <w:b/>
          <w:sz w:val="28"/>
          <w:szCs w:val="28"/>
          <w:lang w:val="ro-RO"/>
        </w:rPr>
        <w:t xml:space="preserve">Congresul </w:t>
      </w:r>
      <w:r w:rsidR="00EA33BF">
        <w:rPr>
          <w:b/>
          <w:sz w:val="28"/>
          <w:szCs w:val="28"/>
          <w:lang w:val="ro-RO"/>
        </w:rPr>
        <w:t>a</w:t>
      </w:r>
      <w:r w:rsidRPr="00EA33BF">
        <w:rPr>
          <w:b/>
          <w:sz w:val="28"/>
          <w:szCs w:val="28"/>
          <w:lang w:val="ro-RO"/>
        </w:rPr>
        <w:t>vocaților solicită Guvernului României, Ministerului Public, Consiliului Superior al Magistraturii și tuturor magistraților să respecte drepturile fundamentale ale justițiabililor la apărare și la un proces echitabil precum și drepturile avocaților sub aspectele mai sus enunțate.</w:t>
      </w:r>
    </w:p>
    <w:p w:rsidR="00A3358C" w:rsidRPr="00EA33BF" w:rsidRDefault="00A3358C" w:rsidP="00A3358C">
      <w:pPr>
        <w:pStyle w:val="ListParagraph"/>
        <w:ind w:left="840"/>
        <w:jc w:val="both"/>
        <w:rPr>
          <w:b/>
          <w:sz w:val="28"/>
          <w:szCs w:val="28"/>
          <w:lang w:val="ro-RO"/>
        </w:rPr>
      </w:pPr>
    </w:p>
    <w:p w:rsidR="00A52B39" w:rsidRPr="00EA33BF" w:rsidRDefault="00A3358C" w:rsidP="00A3358C">
      <w:pPr>
        <w:pStyle w:val="ListParagraph"/>
        <w:numPr>
          <w:ilvl w:val="0"/>
          <w:numId w:val="2"/>
        </w:numPr>
        <w:jc w:val="both"/>
        <w:rPr>
          <w:b/>
          <w:sz w:val="28"/>
          <w:szCs w:val="28"/>
          <w:lang w:val="ro-RO"/>
        </w:rPr>
      </w:pPr>
      <w:r w:rsidRPr="00EA33BF">
        <w:rPr>
          <w:b/>
          <w:sz w:val="28"/>
          <w:szCs w:val="28"/>
          <w:lang w:val="ro-RO"/>
        </w:rPr>
        <w:t xml:space="preserve">Congresul </w:t>
      </w:r>
      <w:r w:rsidR="00EA33BF">
        <w:rPr>
          <w:b/>
          <w:sz w:val="28"/>
          <w:szCs w:val="28"/>
          <w:lang w:val="ro-RO"/>
        </w:rPr>
        <w:t>a</w:t>
      </w:r>
      <w:r w:rsidRPr="00EA33BF">
        <w:rPr>
          <w:b/>
          <w:sz w:val="28"/>
          <w:szCs w:val="28"/>
          <w:lang w:val="ro-RO"/>
        </w:rPr>
        <w:t xml:space="preserve">vocaților solicită </w:t>
      </w:r>
      <w:r w:rsidR="00C21159" w:rsidRPr="00EA33BF">
        <w:rPr>
          <w:b/>
          <w:sz w:val="28"/>
          <w:szCs w:val="28"/>
          <w:lang w:val="ro-RO"/>
        </w:rPr>
        <w:t xml:space="preserve">Ministerului Justiției, </w:t>
      </w:r>
      <w:r w:rsidRPr="00EA33BF">
        <w:rPr>
          <w:b/>
          <w:sz w:val="28"/>
          <w:szCs w:val="28"/>
          <w:lang w:val="ro-RO"/>
        </w:rPr>
        <w:t xml:space="preserve">Consiliului Superior al Magistraturii și Inspecției Judiciare </w:t>
      </w:r>
      <w:r w:rsidR="00A52B39" w:rsidRPr="00EA33BF">
        <w:rPr>
          <w:b/>
          <w:sz w:val="28"/>
          <w:szCs w:val="28"/>
          <w:lang w:val="ro-RO"/>
        </w:rPr>
        <w:t>să urmărească</w:t>
      </w:r>
      <w:r w:rsidRPr="00EA33BF">
        <w:rPr>
          <w:b/>
          <w:sz w:val="28"/>
          <w:szCs w:val="28"/>
          <w:lang w:val="ro-RO"/>
        </w:rPr>
        <w:t>, potrivit leg</w:t>
      </w:r>
      <w:r w:rsidR="00A52B39" w:rsidRPr="00EA33BF">
        <w:rPr>
          <w:b/>
          <w:sz w:val="28"/>
          <w:szCs w:val="28"/>
          <w:lang w:val="ro-RO"/>
        </w:rPr>
        <w:t>ii,</w:t>
      </w:r>
      <w:r w:rsidRPr="00EA33BF">
        <w:rPr>
          <w:b/>
          <w:sz w:val="28"/>
          <w:szCs w:val="28"/>
          <w:lang w:val="ro-RO"/>
        </w:rPr>
        <w:t xml:space="preserve"> luarea măsurilor necesare de organizare și funcționare a instanțelor și parchetelor în concordanță </w:t>
      </w:r>
      <w:r w:rsidR="00A52B39" w:rsidRPr="00EA33BF">
        <w:rPr>
          <w:b/>
          <w:sz w:val="28"/>
          <w:szCs w:val="28"/>
          <w:lang w:val="ro-RO"/>
        </w:rPr>
        <w:t xml:space="preserve">cu cerințele respectării drepturilor și </w:t>
      </w:r>
      <w:r w:rsidR="00A52B39" w:rsidRPr="00EA33BF">
        <w:rPr>
          <w:b/>
          <w:sz w:val="28"/>
          <w:szCs w:val="28"/>
          <w:lang w:val="ro-RO"/>
        </w:rPr>
        <w:lastRenderedPageBreak/>
        <w:t>dispozițiilor</w:t>
      </w:r>
      <w:r w:rsidRPr="00EA33BF">
        <w:rPr>
          <w:b/>
          <w:sz w:val="28"/>
          <w:szCs w:val="28"/>
          <w:lang w:val="ro-RO"/>
        </w:rPr>
        <w:t xml:space="preserve"> legale</w:t>
      </w:r>
      <w:r w:rsidR="00A52B39" w:rsidRPr="00EA33BF">
        <w:rPr>
          <w:b/>
          <w:sz w:val="28"/>
          <w:szCs w:val="28"/>
          <w:lang w:val="ro-RO"/>
        </w:rPr>
        <w:t xml:space="preserve"> menționate în expunerea de motive mai sus menționată;</w:t>
      </w:r>
    </w:p>
    <w:p w:rsidR="00A52B39" w:rsidRPr="00EA33BF" w:rsidRDefault="00A52B39" w:rsidP="00A52B39">
      <w:pPr>
        <w:pStyle w:val="ListParagraph"/>
        <w:rPr>
          <w:b/>
          <w:sz w:val="28"/>
          <w:szCs w:val="28"/>
          <w:lang w:val="ro-RO"/>
        </w:rPr>
      </w:pPr>
    </w:p>
    <w:p w:rsidR="00A3358C" w:rsidRPr="00EA33BF" w:rsidRDefault="00A52B39" w:rsidP="00C21159">
      <w:pPr>
        <w:pStyle w:val="ListParagraph"/>
        <w:numPr>
          <w:ilvl w:val="0"/>
          <w:numId w:val="2"/>
        </w:numPr>
        <w:jc w:val="both"/>
        <w:rPr>
          <w:b/>
          <w:sz w:val="28"/>
          <w:szCs w:val="28"/>
          <w:lang w:val="ro-RO"/>
        </w:rPr>
      </w:pPr>
      <w:r w:rsidRPr="00EA33BF">
        <w:rPr>
          <w:b/>
          <w:sz w:val="28"/>
          <w:szCs w:val="28"/>
          <w:lang w:val="ro-RO"/>
        </w:rPr>
        <w:t xml:space="preserve"> Congresul </w:t>
      </w:r>
      <w:r w:rsidR="00EA33BF">
        <w:rPr>
          <w:b/>
          <w:sz w:val="28"/>
          <w:szCs w:val="28"/>
          <w:lang w:val="ro-RO"/>
        </w:rPr>
        <w:t>a</w:t>
      </w:r>
      <w:r w:rsidRPr="00EA33BF">
        <w:rPr>
          <w:b/>
          <w:sz w:val="28"/>
          <w:szCs w:val="28"/>
          <w:lang w:val="ro-RO"/>
        </w:rPr>
        <w:t>vocaților solicită Consiliului Superior al Magistraturii să reglementeze</w:t>
      </w:r>
      <w:r w:rsidR="00C21159" w:rsidRPr="00EA33BF">
        <w:rPr>
          <w:b/>
          <w:sz w:val="28"/>
          <w:szCs w:val="28"/>
          <w:lang w:val="ro-RO"/>
        </w:rPr>
        <w:t>,</w:t>
      </w:r>
      <w:r w:rsidRPr="00EA33BF">
        <w:rPr>
          <w:b/>
          <w:sz w:val="28"/>
          <w:szCs w:val="28"/>
          <w:lang w:val="ro-RO"/>
        </w:rPr>
        <w:t xml:space="preserve"> prin </w:t>
      </w:r>
      <w:r w:rsidR="006F4528" w:rsidRPr="00EA33BF">
        <w:rPr>
          <w:b/>
          <w:bCs/>
          <w:sz w:val="28"/>
          <w:szCs w:val="28"/>
          <w:lang w:val="ro-RO"/>
        </w:rPr>
        <w:t>C</w:t>
      </w:r>
      <w:r w:rsidR="00EA33BF" w:rsidRPr="00EA33BF">
        <w:rPr>
          <w:b/>
          <w:bCs/>
          <w:sz w:val="28"/>
          <w:szCs w:val="28"/>
          <w:lang w:val="ro-RO"/>
        </w:rPr>
        <w:t>apitolul</w:t>
      </w:r>
      <w:r w:rsidR="006F4528" w:rsidRPr="00EA33BF">
        <w:rPr>
          <w:b/>
          <w:bCs/>
          <w:sz w:val="28"/>
          <w:szCs w:val="28"/>
          <w:lang w:val="ro-RO"/>
        </w:rPr>
        <w:t xml:space="preserve"> III:</w:t>
      </w:r>
      <w:r w:rsidR="006F4528" w:rsidRPr="00EA33BF">
        <w:rPr>
          <w:b/>
          <w:sz w:val="28"/>
          <w:szCs w:val="28"/>
          <w:lang w:val="ro-RO"/>
        </w:rPr>
        <w:t> </w:t>
      </w:r>
      <w:r w:rsidR="000C5A83" w:rsidRPr="00EA33BF">
        <w:rPr>
          <w:b/>
          <w:bCs/>
          <w:sz w:val="28"/>
          <w:szCs w:val="28"/>
          <w:lang w:val="ro-RO"/>
        </w:rPr>
        <w:t>Desfășurarea</w:t>
      </w:r>
      <w:r w:rsidR="006F4528" w:rsidRPr="00EA33BF">
        <w:rPr>
          <w:b/>
          <w:bCs/>
          <w:sz w:val="28"/>
          <w:szCs w:val="28"/>
          <w:lang w:val="ro-RO"/>
        </w:rPr>
        <w:t xml:space="preserve"> </w:t>
      </w:r>
      <w:r w:rsidR="000C5A83" w:rsidRPr="00EA33BF">
        <w:rPr>
          <w:b/>
          <w:bCs/>
          <w:sz w:val="28"/>
          <w:szCs w:val="28"/>
          <w:lang w:val="ro-RO"/>
        </w:rPr>
        <w:t>activității</w:t>
      </w:r>
      <w:r w:rsidR="006F4528" w:rsidRPr="00EA33BF">
        <w:rPr>
          <w:b/>
          <w:bCs/>
          <w:sz w:val="28"/>
          <w:szCs w:val="28"/>
          <w:lang w:val="ro-RO"/>
        </w:rPr>
        <w:t xml:space="preserve"> administrativ-judiciare a </w:t>
      </w:r>
      <w:r w:rsidR="000C5A83" w:rsidRPr="00EA33BF">
        <w:rPr>
          <w:b/>
          <w:bCs/>
          <w:sz w:val="28"/>
          <w:szCs w:val="28"/>
          <w:lang w:val="ro-RO"/>
        </w:rPr>
        <w:t>instanțelor</w:t>
      </w:r>
      <w:r w:rsidR="006F4528" w:rsidRPr="00EA33BF">
        <w:rPr>
          <w:b/>
          <w:bCs/>
          <w:sz w:val="28"/>
          <w:szCs w:val="28"/>
          <w:lang w:val="ro-RO"/>
        </w:rPr>
        <w:t xml:space="preserve"> din cadrul </w:t>
      </w:r>
      <w:r w:rsidRPr="00EA33BF">
        <w:rPr>
          <w:b/>
          <w:sz w:val="28"/>
          <w:szCs w:val="28"/>
          <w:lang w:val="ro-RO"/>
        </w:rPr>
        <w:t>Regulamentul</w:t>
      </w:r>
      <w:r w:rsidR="006F4528" w:rsidRPr="00EA33BF">
        <w:rPr>
          <w:b/>
          <w:sz w:val="28"/>
          <w:szCs w:val="28"/>
          <w:lang w:val="ro-RO"/>
        </w:rPr>
        <w:t>ui</w:t>
      </w:r>
      <w:r w:rsidRPr="00EA33BF">
        <w:rPr>
          <w:b/>
          <w:sz w:val="28"/>
          <w:szCs w:val="28"/>
          <w:lang w:val="ro-RO"/>
        </w:rPr>
        <w:t xml:space="preserve"> de ordine interioară al instanțelor</w:t>
      </w:r>
      <w:r w:rsidR="00C21159" w:rsidRPr="00EA33BF">
        <w:rPr>
          <w:b/>
          <w:sz w:val="28"/>
          <w:szCs w:val="28"/>
          <w:lang w:val="ro-RO"/>
        </w:rPr>
        <w:t>,</w:t>
      </w:r>
      <w:r w:rsidR="006F4528" w:rsidRPr="00EA33BF">
        <w:rPr>
          <w:b/>
          <w:sz w:val="28"/>
          <w:szCs w:val="28"/>
          <w:lang w:val="ro-RO"/>
        </w:rPr>
        <w:t xml:space="preserve"> modalitatea de punere în aplicare </w:t>
      </w:r>
      <w:r w:rsidRPr="00EA33BF">
        <w:rPr>
          <w:b/>
          <w:sz w:val="28"/>
          <w:szCs w:val="28"/>
          <w:lang w:val="ro-RO"/>
        </w:rPr>
        <w:t xml:space="preserve">a </w:t>
      </w:r>
      <w:r w:rsidR="00693E11" w:rsidRPr="00EA33BF">
        <w:rPr>
          <w:b/>
          <w:sz w:val="28"/>
          <w:szCs w:val="28"/>
          <w:lang w:val="ro-RO"/>
        </w:rPr>
        <w:t>disp</w:t>
      </w:r>
      <w:r w:rsidR="000C5A83" w:rsidRPr="00EA33BF">
        <w:rPr>
          <w:b/>
          <w:sz w:val="28"/>
          <w:szCs w:val="28"/>
          <w:lang w:val="ro-RO"/>
        </w:rPr>
        <w:t xml:space="preserve">ozițiilor </w:t>
      </w:r>
      <w:r w:rsidRPr="00EA33BF">
        <w:rPr>
          <w:b/>
          <w:sz w:val="28"/>
          <w:szCs w:val="28"/>
          <w:lang w:val="ro-RO"/>
        </w:rPr>
        <w:t>art. 215</w:t>
      </w:r>
      <w:r w:rsidR="000C5A83" w:rsidRPr="00EA33BF">
        <w:rPr>
          <w:b/>
          <w:sz w:val="28"/>
          <w:szCs w:val="28"/>
          <w:lang w:val="ro-RO"/>
        </w:rPr>
        <w:t xml:space="preserve"> din Codul de procedură civilă </w:t>
      </w:r>
      <w:r w:rsidR="00693E11" w:rsidRPr="00EA33BF">
        <w:rPr>
          <w:b/>
          <w:sz w:val="28"/>
          <w:szCs w:val="28"/>
          <w:lang w:val="ro-RO"/>
        </w:rPr>
        <w:t>și a disp</w:t>
      </w:r>
      <w:r w:rsidR="000C5A83" w:rsidRPr="00EA33BF">
        <w:rPr>
          <w:b/>
          <w:sz w:val="28"/>
          <w:szCs w:val="28"/>
          <w:lang w:val="ro-RO"/>
        </w:rPr>
        <w:t xml:space="preserve">ozițiilor </w:t>
      </w:r>
      <w:r w:rsidR="00693E11" w:rsidRPr="00EA33BF">
        <w:rPr>
          <w:b/>
          <w:sz w:val="28"/>
          <w:szCs w:val="28"/>
          <w:lang w:val="ro-RO"/>
        </w:rPr>
        <w:t>art. 157 alin.</w:t>
      </w:r>
      <w:r w:rsidR="000C5A83" w:rsidRPr="00EA33BF">
        <w:rPr>
          <w:b/>
          <w:sz w:val="28"/>
          <w:szCs w:val="28"/>
          <w:lang w:val="ro-RO"/>
        </w:rPr>
        <w:t>(</w:t>
      </w:r>
      <w:r w:rsidR="00693E11" w:rsidRPr="00EA33BF">
        <w:rPr>
          <w:b/>
          <w:sz w:val="28"/>
          <w:szCs w:val="28"/>
          <w:lang w:val="ro-RO"/>
        </w:rPr>
        <w:t>1</w:t>
      </w:r>
      <w:r w:rsidR="000C5A83" w:rsidRPr="00EA33BF">
        <w:rPr>
          <w:b/>
          <w:sz w:val="28"/>
          <w:szCs w:val="28"/>
          <w:lang w:val="ro-RO"/>
        </w:rPr>
        <w:t>)</w:t>
      </w:r>
      <w:r w:rsidR="00693E11" w:rsidRPr="00EA33BF">
        <w:rPr>
          <w:b/>
          <w:sz w:val="28"/>
          <w:szCs w:val="28"/>
          <w:lang w:val="ro-RO"/>
        </w:rPr>
        <w:t xml:space="preserve"> lit.</w:t>
      </w:r>
      <w:r w:rsidR="000C5A83" w:rsidRPr="00EA33BF">
        <w:rPr>
          <w:b/>
          <w:sz w:val="28"/>
          <w:szCs w:val="28"/>
          <w:lang w:val="ro-RO"/>
        </w:rPr>
        <w:t xml:space="preserve"> </w:t>
      </w:r>
      <w:r w:rsidR="00693E11" w:rsidRPr="00EA33BF">
        <w:rPr>
          <w:b/>
          <w:sz w:val="28"/>
          <w:szCs w:val="28"/>
          <w:lang w:val="ro-RO"/>
        </w:rPr>
        <w:t>d</w:t>
      </w:r>
      <w:r w:rsidR="000C5A83" w:rsidRPr="00EA33BF">
        <w:rPr>
          <w:b/>
          <w:sz w:val="28"/>
          <w:szCs w:val="28"/>
          <w:lang w:val="ro-RO"/>
        </w:rPr>
        <w:t>)</w:t>
      </w:r>
      <w:r w:rsidR="00693E11" w:rsidRPr="00EA33BF">
        <w:rPr>
          <w:b/>
          <w:sz w:val="28"/>
          <w:szCs w:val="28"/>
          <w:lang w:val="ro-RO"/>
        </w:rPr>
        <w:t xml:space="preserve"> teza finală</w:t>
      </w:r>
      <w:r w:rsidRPr="00EA33BF">
        <w:rPr>
          <w:b/>
          <w:sz w:val="28"/>
          <w:szCs w:val="28"/>
          <w:lang w:val="ro-RO"/>
        </w:rPr>
        <w:t>,</w:t>
      </w:r>
      <w:r w:rsidR="00C21159" w:rsidRPr="00EA33BF">
        <w:rPr>
          <w:b/>
          <w:sz w:val="28"/>
          <w:szCs w:val="28"/>
          <w:lang w:val="ro-RO"/>
        </w:rPr>
        <w:t xml:space="preserve"> sub aspectul stabilirii intervalelor orare de împărțire a listei</w:t>
      </w:r>
      <w:r w:rsidRPr="00EA33BF">
        <w:rPr>
          <w:b/>
          <w:sz w:val="28"/>
          <w:szCs w:val="28"/>
          <w:lang w:val="ro-RO"/>
        </w:rPr>
        <w:t xml:space="preserve"> de ședință, despre care pa</w:t>
      </w:r>
      <w:r w:rsidR="00F44761" w:rsidRPr="00EA33BF">
        <w:rPr>
          <w:b/>
          <w:sz w:val="28"/>
          <w:szCs w:val="28"/>
          <w:lang w:val="ro-RO"/>
        </w:rPr>
        <w:t>rticipanții vor fi înștiințați prin citație</w:t>
      </w:r>
      <w:r w:rsidR="00693E11" w:rsidRPr="00EA33BF">
        <w:rPr>
          <w:b/>
          <w:sz w:val="28"/>
          <w:szCs w:val="28"/>
          <w:lang w:val="ro-RO"/>
        </w:rPr>
        <w:t xml:space="preserve">; </w:t>
      </w:r>
      <w:r w:rsidRPr="00EA33BF">
        <w:rPr>
          <w:b/>
          <w:sz w:val="28"/>
          <w:szCs w:val="28"/>
          <w:lang w:val="ro-RO"/>
        </w:rPr>
        <w:t>procedurile me</w:t>
      </w:r>
      <w:r w:rsidR="00C21159" w:rsidRPr="00EA33BF">
        <w:rPr>
          <w:b/>
          <w:sz w:val="28"/>
          <w:szCs w:val="28"/>
          <w:lang w:val="ro-RO"/>
        </w:rPr>
        <w:t xml:space="preserve">nționate să </w:t>
      </w:r>
      <w:r w:rsidRPr="00EA33BF">
        <w:rPr>
          <w:b/>
          <w:sz w:val="28"/>
          <w:szCs w:val="28"/>
          <w:lang w:val="ro-RO"/>
        </w:rPr>
        <w:t>fi</w:t>
      </w:r>
      <w:r w:rsidR="00C21159" w:rsidRPr="00EA33BF">
        <w:rPr>
          <w:b/>
          <w:sz w:val="28"/>
          <w:szCs w:val="28"/>
          <w:lang w:val="ro-RO"/>
        </w:rPr>
        <w:t>e aplicate, pe cât posibil, și în materie penală.</w:t>
      </w:r>
    </w:p>
    <w:p w:rsidR="00A52B39" w:rsidRPr="00EA33BF" w:rsidRDefault="00A52B39" w:rsidP="00A52B39">
      <w:pPr>
        <w:pStyle w:val="ListParagraph"/>
        <w:rPr>
          <w:b/>
          <w:sz w:val="28"/>
          <w:szCs w:val="28"/>
          <w:lang w:val="ro-RO"/>
        </w:rPr>
      </w:pPr>
    </w:p>
    <w:p w:rsidR="00A52B39" w:rsidRPr="00EA33BF" w:rsidRDefault="00A52B39" w:rsidP="00A3358C">
      <w:pPr>
        <w:pStyle w:val="ListParagraph"/>
        <w:numPr>
          <w:ilvl w:val="0"/>
          <w:numId w:val="2"/>
        </w:numPr>
        <w:jc w:val="both"/>
        <w:rPr>
          <w:b/>
          <w:sz w:val="28"/>
          <w:szCs w:val="28"/>
          <w:lang w:val="ro-RO"/>
        </w:rPr>
      </w:pPr>
      <w:r w:rsidRPr="00EA33BF">
        <w:rPr>
          <w:b/>
          <w:sz w:val="28"/>
          <w:szCs w:val="28"/>
          <w:lang w:val="ro-RO"/>
        </w:rPr>
        <w:t xml:space="preserve">Se mandatează Consiliul U.N.B.R. și Comisia Permanentă să solicite tuturor autorităților mai sus menționate măsuri concrete pentru </w:t>
      </w:r>
      <w:r w:rsidR="00F44761" w:rsidRPr="00EA33BF">
        <w:rPr>
          <w:b/>
          <w:sz w:val="28"/>
          <w:szCs w:val="28"/>
          <w:lang w:val="ro-RO"/>
        </w:rPr>
        <w:t>a răspunde</w:t>
      </w:r>
      <w:r w:rsidR="000C5A83" w:rsidRPr="00EA33BF">
        <w:rPr>
          <w:b/>
          <w:sz w:val="28"/>
          <w:szCs w:val="28"/>
          <w:lang w:val="ro-RO"/>
        </w:rPr>
        <w:t xml:space="preserve"> </w:t>
      </w:r>
      <w:r w:rsidR="00F44761" w:rsidRPr="00EA33BF">
        <w:rPr>
          <w:b/>
          <w:sz w:val="28"/>
          <w:szCs w:val="28"/>
          <w:lang w:val="ro-RO"/>
        </w:rPr>
        <w:t>expunerii de motive</w:t>
      </w:r>
      <w:r w:rsidR="000C5A83" w:rsidRPr="00EA33BF">
        <w:rPr>
          <w:b/>
          <w:sz w:val="28"/>
          <w:szCs w:val="28"/>
          <w:lang w:val="ro-RO"/>
        </w:rPr>
        <w:t xml:space="preserve"> </w:t>
      </w:r>
      <w:r w:rsidR="00F44761" w:rsidRPr="00EA33BF">
        <w:rPr>
          <w:b/>
          <w:sz w:val="28"/>
          <w:szCs w:val="28"/>
          <w:lang w:val="ro-RO"/>
        </w:rPr>
        <w:t xml:space="preserve">și </w:t>
      </w:r>
      <w:r w:rsidRPr="00EA33BF">
        <w:rPr>
          <w:b/>
          <w:sz w:val="28"/>
          <w:szCs w:val="28"/>
          <w:lang w:val="ro-RO"/>
        </w:rPr>
        <w:t>realizarea obiectivelor</w:t>
      </w:r>
      <w:r w:rsidR="000C5A83" w:rsidRPr="00EA33BF">
        <w:rPr>
          <w:b/>
          <w:sz w:val="28"/>
          <w:szCs w:val="28"/>
          <w:lang w:val="ro-RO"/>
        </w:rPr>
        <w:t xml:space="preserve"> </w:t>
      </w:r>
      <w:r w:rsidRPr="00EA33BF">
        <w:rPr>
          <w:b/>
          <w:sz w:val="28"/>
          <w:szCs w:val="28"/>
          <w:lang w:val="ro-RO"/>
        </w:rPr>
        <w:t xml:space="preserve">prezentului </w:t>
      </w:r>
      <w:r w:rsidR="00EA33BF">
        <w:rPr>
          <w:b/>
          <w:sz w:val="28"/>
          <w:szCs w:val="28"/>
          <w:lang w:val="ro-RO"/>
        </w:rPr>
        <w:t>A</w:t>
      </w:r>
      <w:r w:rsidRPr="00EA33BF">
        <w:rPr>
          <w:b/>
          <w:sz w:val="28"/>
          <w:szCs w:val="28"/>
          <w:lang w:val="ro-RO"/>
        </w:rPr>
        <w:t xml:space="preserve">pel. </w:t>
      </w:r>
    </w:p>
    <w:p w:rsidR="00F96004" w:rsidRPr="00EA33BF" w:rsidRDefault="00F96004" w:rsidP="00347A5F">
      <w:pPr>
        <w:jc w:val="both"/>
        <w:rPr>
          <w:sz w:val="28"/>
          <w:szCs w:val="28"/>
          <w:lang w:val="ro-RO"/>
        </w:rPr>
      </w:pPr>
    </w:p>
    <w:p w:rsidR="00A3358C" w:rsidRPr="00EA33BF" w:rsidRDefault="00A3358C" w:rsidP="00347A5F">
      <w:pPr>
        <w:jc w:val="both"/>
        <w:rPr>
          <w:sz w:val="28"/>
          <w:szCs w:val="28"/>
          <w:lang w:val="ro-RO"/>
        </w:rPr>
      </w:pPr>
    </w:p>
    <w:p w:rsidR="00EA33BF" w:rsidRPr="00EA33BF" w:rsidRDefault="00EA33BF" w:rsidP="00EA33BF">
      <w:pPr>
        <w:spacing w:after="0" w:line="276" w:lineRule="auto"/>
        <w:jc w:val="center"/>
        <w:rPr>
          <w:b/>
          <w:i/>
          <w:sz w:val="28"/>
          <w:szCs w:val="28"/>
          <w:lang w:val="ro-RO"/>
        </w:rPr>
      </w:pPr>
      <w:r w:rsidRPr="00EA33BF">
        <w:rPr>
          <w:b/>
          <w:i/>
          <w:sz w:val="28"/>
          <w:szCs w:val="28"/>
          <w:lang w:val="ro-RO"/>
        </w:rPr>
        <w:t>Adoptat de Congresul avocaților azi, 26 martie 2016, la București</w:t>
      </w:r>
    </w:p>
    <w:p w:rsidR="000F2AA0" w:rsidRPr="00EA33BF" w:rsidRDefault="000F2AA0" w:rsidP="00EA33BF">
      <w:pPr>
        <w:jc w:val="both"/>
        <w:rPr>
          <w:sz w:val="28"/>
          <w:szCs w:val="28"/>
          <w:lang w:val="ro-RO"/>
        </w:rPr>
      </w:pPr>
    </w:p>
    <w:sectPr w:rsidR="000F2AA0" w:rsidRPr="00EA33BF" w:rsidSect="0046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C6C0E"/>
    <w:multiLevelType w:val="hybridMultilevel"/>
    <w:tmpl w:val="E0EE9CEE"/>
    <w:lvl w:ilvl="0" w:tplc="C84A6AD4">
      <w:start w:val="7"/>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BFE0AE3"/>
    <w:multiLevelType w:val="hybridMultilevel"/>
    <w:tmpl w:val="A8AE9CE0"/>
    <w:lvl w:ilvl="0" w:tplc="8F647B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CC67D3"/>
    <w:rsid w:val="000B4903"/>
    <w:rsid w:val="000C5A83"/>
    <w:rsid w:val="000F2AA0"/>
    <w:rsid w:val="00210539"/>
    <w:rsid w:val="00341890"/>
    <w:rsid w:val="00347A5F"/>
    <w:rsid w:val="00407CAB"/>
    <w:rsid w:val="00460107"/>
    <w:rsid w:val="0067440B"/>
    <w:rsid w:val="00693E11"/>
    <w:rsid w:val="006F4528"/>
    <w:rsid w:val="007104C3"/>
    <w:rsid w:val="00717A9F"/>
    <w:rsid w:val="007955ED"/>
    <w:rsid w:val="008201EF"/>
    <w:rsid w:val="00846E43"/>
    <w:rsid w:val="008C7520"/>
    <w:rsid w:val="009D542E"/>
    <w:rsid w:val="00A3358C"/>
    <w:rsid w:val="00A52B39"/>
    <w:rsid w:val="00B15530"/>
    <w:rsid w:val="00B47A93"/>
    <w:rsid w:val="00C21159"/>
    <w:rsid w:val="00CC10D2"/>
    <w:rsid w:val="00CC67D3"/>
    <w:rsid w:val="00CF139F"/>
    <w:rsid w:val="00D972F4"/>
    <w:rsid w:val="00EA33BF"/>
    <w:rsid w:val="00EE13CB"/>
    <w:rsid w:val="00F26C5E"/>
    <w:rsid w:val="00F44761"/>
    <w:rsid w:val="00F96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B69B6-AB6B-464A-B6CE-9C91BD32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D3"/>
    <w:rPr>
      <w:color w:val="0563C1" w:themeColor="hyperlink"/>
      <w:u w:val="single"/>
    </w:rPr>
  </w:style>
  <w:style w:type="paragraph" w:styleId="ListParagraph">
    <w:name w:val="List Paragraph"/>
    <w:basedOn w:val="Normal"/>
    <w:uiPriority w:val="34"/>
    <w:qFormat/>
    <w:rsid w:val="0079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7067">
      <w:bodyDiv w:val="1"/>
      <w:marLeft w:val="0"/>
      <w:marRight w:val="0"/>
      <w:marTop w:val="0"/>
      <w:marBottom w:val="0"/>
      <w:divBdr>
        <w:top w:val="none" w:sz="0" w:space="0" w:color="auto"/>
        <w:left w:val="none" w:sz="0" w:space="0" w:color="auto"/>
        <w:bottom w:val="none" w:sz="0" w:space="0" w:color="auto"/>
        <w:right w:val="none" w:sz="0" w:space="0" w:color="auto"/>
      </w:divBdr>
    </w:div>
    <w:div w:id="1206717945">
      <w:bodyDiv w:val="1"/>
      <w:marLeft w:val="0"/>
      <w:marRight w:val="0"/>
      <w:marTop w:val="0"/>
      <w:marBottom w:val="0"/>
      <w:divBdr>
        <w:top w:val="none" w:sz="0" w:space="0" w:color="auto"/>
        <w:left w:val="none" w:sz="0" w:space="0" w:color="auto"/>
        <w:bottom w:val="none" w:sz="0" w:space="0" w:color="auto"/>
        <w:right w:val="none" w:sz="0" w:space="0" w:color="auto"/>
      </w:divBdr>
      <w:divsChild>
        <w:div w:id="415328192">
          <w:marLeft w:val="0"/>
          <w:marRight w:val="0"/>
          <w:marTop w:val="0"/>
          <w:marBottom w:val="0"/>
          <w:divBdr>
            <w:top w:val="none" w:sz="0" w:space="0" w:color="auto"/>
            <w:left w:val="none" w:sz="0" w:space="0" w:color="auto"/>
            <w:bottom w:val="none" w:sz="0" w:space="0" w:color="auto"/>
            <w:right w:val="none" w:sz="0" w:space="0" w:color="auto"/>
          </w:divBdr>
        </w:div>
        <w:div w:id="1700205540">
          <w:marLeft w:val="0"/>
          <w:marRight w:val="0"/>
          <w:marTop w:val="0"/>
          <w:marBottom w:val="0"/>
          <w:divBdr>
            <w:top w:val="none" w:sz="0" w:space="0" w:color="auto"/>
            <w:left w:val="none" w:sz="0" w:space="0" w:color="auto"/>
            <w:bottom w:val="none" w:sz="0" w:space="0" w:color="auto"/>
            <w:right w:val="none" w:sz="0" w:space="0" w:color="auto"/>
          </w:divBdr>
        </w:div>
        <w:div w:id="836920833">
          <w:marLeft w:val="0"/>
          <w:marRight w:val="0"/>
          <w:marTop w:val="0"/>
          <w:marBottom w:val="0"/>
          <w:divBdr>
            <w:top w:val="none" w:sz="0" w:space="0" w:color="auto"/>
            <w:left w:val="none" w:sz="0" w:space="0" w:color="auto"/>
            <w:bottom w:val="none" w:sz="0" w:space="0" w:color="auto"/>
            <w:right w:val="none" w:sz="0" w:space="0" w:color="auto"/>
          </w:divBdr>
        </w:div>
      </w:divsChild>
    </w:div>
    <w:div w:id="13709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960</Words>
  <Characters>5688</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Elena</dc:creator>
  <cp:lastModifiedBy>Sandu Gherasim</cp:lastModifiedBy>
  <cp:revision>3</cp:revision>
  <dcterms:created xsi:type="dcterms:W3CDTF">2016-04-01T07:58:00Z</dcterms:created>
  <dcterms:modified xsi:type="dcterms:W3CDTF">2016-04-01T09:38:00Z</dcterms:modified>
</cp:coreProperties>
</file>