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D8B" w:rsidRDefault="00783D8B" w:rsidP="00F100CB">
      <w:pPr>
        <w:spacing w:after="0" w:line="240" w:lineRule="auto"/>
        <w:rPr>
          <w:rFonts w:ascii="Times New Roman" w:hAnsi="Times New Roman"/>
          <w:b/>
          <w:i/>
          <w:sz w:val="28"/>
          <w:szCs w:val="28"/>
        </w:rPr>
      </w:pPr>
    </w:p>
    <w:p w:rsidR="00783D8B" w:rsidRDefault="00783D8B" w:rsidP="00F100CB">
      <w:pPr>
        <w:spacing w:after="0" w:line="240" w:lineRule="auto"/>
        <w:rPr>
          <w:rFonts w:ascii="Times New Roman" w:hAnsi="Times New Roman"/>
          <w:b/>
          <w:i/>
          <w:sz w:val="28"/>
          <w:szCs w:val="28"/>
        </w:rPr>
      </w:pPr>
    </w:p>
    <w:p w:rsidR="00783D8B" w:rsidRDefault="00783D8B" w:rsidP="00F100CB">
      <w:pPr>
        <w:spacing w:after="0" w:line="240" w:lineRule="auto"/>
        <w:rPr>
          <w:rFonts w:ascii="Times New Roman" w:hAnsi="Times New Roman"/>
          <w:b/>
          <w:i/>
          <w:sz w:val="28"/>
          <w:szCs w:val="28"/>
        </w:rPr>
      </w:pPr>
    </w:p>
    <w:p w:rsidR="00E05A38" w:rsidRPr="00744199" w:rsidRDefault="00783D8B" w:rsidP="00F100CB">
      <w:pPr>
        <w:spacing w:after="0" w:line="240" w:lineRule="auto"/>
        <w:rPr>
          <w:rFonts w:ascii="Times New Roman" w:hAnsi="Times New Roman"/>
          <w:b/>
          <w:i/>
          <w:sz w:val="28"/>
          <w:szCs w:val="28"/>
        </w:rPr>
      </w:pPr>
      <w:r>
        <w:rPr>
          <w:rFonts w:ascii="Times New Roman" w:hAnsi="Times New Roman"/>
          <w:b/>
          <w:i/>
          <w:sz w:val="28"/>
          <w:szCs w:val="28"/>
        </w:rPr>
        <w:t xml:space="preserve">Domnule </w:t>
      </w:r>
      <w:r w:rsidR="00F100CB" w:rsidRPr="00744199">
        <w:rPr>
          <w:rFonts w:ascii="Times New Roman" w:hAnsi="Times New Roman"/>
          <w:b/>
          <w:i/>
          <w:sz w:val="28"/>
          <w:szCs w:val="28"/>
        </w:rPr>
        <w:t xml:space="preserve">Președinte al Consiliului Superior al Magistraturii, </w:t>
      </w:r>
    </w:p>
    <w:p w:rsidR="00F100CB" w:rsidRPr="00744199" w:rsidRDefault="00F100CB" w:rsidP="00F100CB">
      <w:pPr>
        <w:spacing w:after="0" w:line="240" w:lineRule="auto"/>
        <w:rPr>
          <w:rFonts w:ascii="Times New Roman" w:hAnsi="Times New Roman"/>
          <w:b/>
          <w:i/>
          <w:sz w:val="28"/>
          <w:szCs w:val="28"/>
        </w:rPr>
      </w:pPr>
      <w:r w:rsidRPr="00744199">
        <w:rPr>
          <w:rFonts w:ascii="Times New Roman" w:hAnsi="Times New Roman"/>
          <w:b/>
          <w:i/>
          <w:sz w:val="28"/>
          <w:szCs w:val="28"/>
        </w:rPr>
        <w:t>Doamnă Directo</w:t>
      </w:r>
      <w:bookmarkStart w:id="0" w:name="_GoBack"/>
      <w:bookmarkEnd w:id="0"/>
      <w:r w:rsidRPr="00744199">
        <w:rPr>
          <w:rFonts w:ascii="Times New Roman" w:hAnsi="Times New Roman"/>
          <w:b/>
          <w:i/>
          <w:sz w:val="28"/>
          <w:szCs w:val="28"/>
        </w:rPr>
        <w:t xml:space="preserve">r al Institutului Național al Magistraturii </w:t>
      </w:r>
    </w:p>
    <w:p w:rsidR="00F100CB" w:rsidRPr="00744199" w:rsidRDefault="00F100CB" w:rsidP="00F100CB">
      <w:pPr>
        <w:spacing w:after="0" w:line="240" w:lineRule="auto"/>
        <w:rPr>
          <w:rFonts w:ascii="Times New Roman" w:hAnsi="Times New Roman"/>
          <w:b/>
          <w:i/>
          <w:sz w:val="28"/>
          <w:szCs w:val="28"/>
        </w:rPr>
      </w:pPr>
      <w:r w:rsidRPr="00744199">
        <w:rPr>
          <w:rFonts w:ascii="Times New Roman" w:hAnsi="Times New Roman"/>
          <w:b/>
          <w:i/>
          <w:sz w:val="28"/>
          <w:szCs w:val="28"/>
        </w:rPr>
        <w:t xml:space="preserve">Doamnă Judecător în cadrul Înaltei Curți de Casație și Justiție și Reprezentant al României în Consiliul Consultativ al Judecătorilor Europeni, </w:t>
      </w:r>
    </w:p>
    <w:p w:rsidR="00F100CB" w:rsidRPr="00744199" w:rsidRDefault="00F100CB" w:rsidP="00F100CB">
      <w:pPr>
        <w:spacing w:after="0" w:line="240" w:lineRule="auto"/>
        <w:rPr>
          <w:rFonts w:ascii="Times New Roman" w:hAnsi="Times New Roman"/>
          <w:b/>
          <w:i/>
          <w:sz w:val="28"/>
          <w:szCs w:val="28"/>
        </w:rPr>
      </w:pPr>
      <w:r w:rsidRPr="00744199">
        <w:rPr>
          <w:rFonts w:ascii="Times New Roman" w:hAnsi="Times New Roman"/>
          <w:b/>
          <w:i/>
          <w:sz w:val="28"/>
          <w:szCs w:val="28"/>
        </w:rPr>
        <w:t>Doamnelor</w:t>
      </w:r>
      <w:r w:rsidR="00783D8B">
        <w:rPr>
          <w:rFonts w:ascii="Times New Roman" w:hAnsi="Times New Roman"/>
          <w:b/>
          <w:i/>
          <w:sz w:val="28"/>
          <w:szCs w:val="28"/>
        </w:rPr>
        <w:t xml:space="preserve"> </w:t>
      </w:r>
      <w:r w:rsidRPr="00744199">
        <w:rPr>
          <w:rFonts w:ascii="Times New Roman" w:hAnsi="Times New Roman"/>
          <w:b/>
          <w:i/>
          <w:sz w:val="28"/>
          <w:szCs w:val="28"/>
        </w:rPr>
        <w:t xml:space="preserve">și domnilor reprezentanți ai instituțiilor judiciare organizate la nivel național, </w:t>
      </w:r>
    </w:p>
    <w:p w:rsidR="00F100CB" w:rsidRPr="00744199" w:rsidRDefault="00F100CB" w:rsidP="00F100CB">
      <w:pPr>
        <w:spacing w:after="0" w:line="240" w:lineRule="auto"/>
        <w:rPr>
          <w:rFonts w:ascii="Times New Roman" w:hAnsi="Times New Roman"/>
          <w:b/>
          <w:i/>
          <w:sz w:val="28"/>
          <w:szCs w:val="28"/>
        </w:rPr>
      </w:pPr>
      <w:r w:rsidRPr="00744199">
        <w:rPr>
          <w:rFonts w:ascii="Times New Roman" w:hAnsi="Times New Roman"/>
          <w:b/>
          <w:i/>
          <w:sz w:val="28"/>
          <w:szCs w:val="28"/>
        </w:rPr>
        <w:t xml:space="preserve">Doamnelor și domnilor magistrați, </w:t>
      </w:r>
    </w:p>
    <w:p w:rsidR="00F100CB" w:rsidRPr="00744199" w:rsidRDefault="00F100CB" w:rsidP="00F100CB">
      <w:pPr>
        <w:spacing w:after="0" w:line="240" w:lineRule="auto"/>
        <w:rPr>
          <w:rFonts w:ascii="Times New Roman" w:hAnsi="Times New Roman"/>
          <w:b/>
          <w:i/>
          <w:sz w:val="28"/>
          <w:szCs w:val="28"/>
        </w:rPr>
      </w:pPr>
      <w:r w:rsidRPr="00744199">
        <w:rPr>
          <w:rFonts w:ascii="Times New Roman" w:hAnsi="Times New Roman"/>
          <w:b/>
          <w:i/>
          <w:sz w:val="28"/>
          <w:szCs w:val="28"/>
        </w:rPr>
        <w:t xml:space="preserve">Stimați confrați avocați, </w:t>
      </w:r>
    </w:p>
    <w:p w:rsidR="00F100CB" w:rsidRPr="00744199" w:rsidRDefault="00F100CB" w:rsidP="00F100CB">
      <w:pPr>
        <w:spacing w:after="0" w:line="240" w:lineRule="auto"/>
        <w:rPr>
          <w:rFonts w:ascii="Times New Roman" w:hAnsi="Times New Roman"/>
          <w:sz w:val="28"/>
          <w:szCs w:val="28"/>
        </w:rPr>
      </w:pPr>
    </w:p>
    <w:p w:rsidR="007D63E3" w:rsidRPr="00744199" w:rsidRDefault="007D63E3" w:rsidP="00F100CB">
      <w:pPr>
        <w:spacing w:after="0" w:line="240" w:lineRule="auto"/>
        <w:rPr>
          <w:rFonts w:ascii="Times New Roman" w:hAnsi="Times New Roman"/>
          <w:sz w:val="28"/>
          <w:szCs w:val="28"/>
        </w:rPr>
      </w:pPr>
    </w:p>
    <w:p w:rsidR="00F100CB" w:rsidRPr="00744199" w:rsidRDefault="00F100CB" w:rsidP="00F13DB3">
      <w:pPr>
        <w:spacing w:after="120" w:line="360" w:lineRule="atLeast"/>
        <w:ind w:firstLine="567"/>
        <w:jc w:val="both"/>
        <w:rPr>
          <w:rFonts w:ascii="Times New Roman" w:hAnsi="Times New Roman"/>
          <w:sz w:val="28"/>
          <w:szCs w:val="28"/>
        </w:rPr>
      </w:pPr>
      <w:r w:rsidRPr="00744199">
        <w:rPr>
          <w:rFonts w:ascii="Times New Roman" w:hAnsi="Times New Roman"/>
          <w:sz w:val="28"/>
          <w:szCs w:val="28"/>
        </w:rPr>
        <w:t xml:space="preserve">Organizarea Conferinței intitulată „Dialogul interprofesional între judecători, procurori și avocați – necesitate în consolidarea justiției în societatea democratică din România” la 18-19 aprilie 2016 are loc după adoptarea și semnarea Cartei interprofesionale a judecătorilor, procurorilor și avocaților români, document al cărui conținut și semnificație ar trebui să impună, pentru aplicarea sa reală în viața de zi cu zi a profesioniștilor vizați de cuprinsul său, inițierea de noi acțiuni și proiecte concrete, pentru a se depăși nivelul declarativ al principiilor reafirmate și asumate instituțional. </w:t>
      </w:r>
    </w:p>
    <w:p w:rsidR="00744199" w:rsidRDefault="00F100CB" w:rsidP="00F13DB3">
      <w:pPr>
        <w:spacing w:after="120" w:line="360" w:lineRule="atLeast"/>
        <w:ind w:firstLine="567"/>
        <w:jc w:val="both"/>
        <w:rPr>
          <w:rFonts w:ascii="Times New Roman" w:hAnsi="Times New Roman"/>
          <w:sz w:val="28"/>
          <w:szCs w:val="28"/>
        </w:rPr>
      </w:pPr>
      <w:r w:rsidRPr="00744199">
        <w:rPr>
          <w:rFonts w:ascii="Times New Roman" w:hAnsi="Times New Roman"/>
          <w:sz w:val="28"/>
          <w:szCs w:val="28"/>
        </w:rPr>
        <w:t>Congresul avocaților din 2016 a adoptat</w:t>
      </w:r>
      <w:r w:rsidR="00F13DB3">
        <w:rPr>
          <w:rFonts w:ascii="Times New Roman" w:hAnsi="Times New Roman"/>
          <w:sz w:val="28"/>
          <w:szCs w:val="28"/>
        </w:rPr>
        <w:t xml:space="preserve"> </w:t>
      </w:r>
      <w:r w:rsidRPr="00744199">
        <w:rPr>
          <w:rFonts w:ascii="Times New Roman" w:hAnsi="Times New Roman"/>
          <w:sz w:val="28"/>
          <w:szCs w:val="28"/>
        </w:rPr>
        <w:t>la 26 martie o Rezoluție prin care s-a exprimat voința reprezentanților Corpului avocaților, întruniți în organul suprem de conducere a profesiei, instituit de Legea nr. 51/1995 pentru organizarea și exercitarea profesiei de avocat, de a continua conlucrarea cu instituțiile reprezentative ale Corpu</w:t>
      </w:r>
      <w:r w:rsidR="00AD0F56" w:rsidRPr="00744199">
        <w:rPr>
          <w:rFonts w:ascii="Times New Roman" w:hAnsi="Times New Roman"/>
          <w:sz w:val="28"/>
          <w:szCs w:val="28"/>
        </w:rPr>
        <w:t>lui profesional al magistraților și</w:t>
      </w:r>
      <w:r w:rsidR="00F13DB3">
        <w:rPr>
          <w:rFonts w:ascii="Times New Roman" w:hAnsi="Times New Roman"/>
          <w:sz w:val="28"/>
          <w:szCs w:val="28"/>
        </w:rPr>
        <w:t xml:space="preserve"> </w:t>
      </w:r>
      <w:r w:rsidR="00744199">
        <w:rPr>
          <w:rFonts w:ascii="Times New Roman" w:hAnsi="Times New Roman"/>
          <w:sz w:val="28"/>
          <w:szCs w:val="28"/>
        </w:rPr>
        <w:t xml:space="preserve">a </w:t>
      </w:r>
      <w:r w:rsidR="00AD0F56" w:rsidRPr="00744199">
        <w:rPr>
          <w:rFonts w:ascii="Times New Roman" w:hAnsi="Times New Roman"/>
          <w:sz w:val="28"/>
          <w:szCs w:val="28"/>
        </w:rPr>
        <w:t>cel</w:t>
      </w:r>
      <w:r w:rsidR="00744199">
        <w:rPr>
          <w:rFonts w:ascii="Times New Roman" w:hAnsi="Times New Roman"/>
          <w:sz w:val="28"/>
          <w:szCs w:val="28"/>
        </w:rPr>
        <w:t>or</w:t>
      </w:r>
      <w:r w:rsidR="00AD0F56" w:rsidRPr="00744199">
        <w:rPr>
          <w:rFonts w:ascii="Times New Roman" w:hAnsi="Times New Roman"/>
          <w:sz w:val="28"/>
          <w:szCs w:val="28"/>
        </w:rPr>
        <w:t xml:space="preserve"> de formare profesională a magistraților și avocaților pentru identificarea și propunerea măsurilor concrete de realizare a obiectivelor Avizului nr. 16 (2013) privind relațiile dintre judecători și avocați în vederea asigurării calității și eficienței justiției. Congresul avocaților a avut în vedere Raportul de fundamentare a continuării dialogului profesional adoptat de Consiliul Uniunii Naționale a Barourilor din România care a identificat obiective specifice de conlucrare între </w:t>
      </w:r>
      <w:r w:rsidR="0016310D" w:rsidRPr="00744199">
        <w:rPr>
          <w:rFonts w:ascii="Times New Roman" w:hAnsi="Times New Roman"/>
          <w:sz w:val="28"/>
          <w:szCs w:val="28"/>
        </w:rPr>
        <w:t xml:space="preserve">judecători, avocați și procurori, pentru perfecționarea în comun a pregătirii profesionale, pentru configurarea unor bune practici în procesul civil și penal și a unor standarde de etică și deontologie corespunzătoare filosofiei Noilor Coduri, spre binele comun: justiție eficientă spre binele societății. </w:t>
      </w:r>
      <w:r w:rsidR="00744199">
        <w:rPr>
          <w:rFonts w:ascii="Times New Roman" w:hAnsi="Times New Roman"/>
          <w:sz w:val="28"/>
          <w:szCs w:val="28"/>
        </w:rPr>
        <w:t>Congresul a hotărât</w:t>
      </w:r>
      <w:r w:rsidR="00F13DB3">
        <w:rPr>
          <w:rFonts w:ascii="Times New Roman" w:hAnsi="Times New Roman"/>
          <w:sz w:val="28"/>
          <w:szCs w:val="28"/>
        </w:rPr>
        <w:t xml:space="preserve"> </w:t>
      </w:r>
      <w:r w:rsidR="00744199">
        <w:rPr>
          <w:rFonts w:ascii="Times New Roman" w:hAnsi="Times New Roman"/>
          <w:sz w:val="28"/>
          <w:szCs w:val="28"/>
        </w:rPr>
        <w:t xml:space="preserve">inițierea și realizarea unui Nou cod de conduită profesională, de etică și </w:t>
      </w:r>
      <w:r w:rsidR="00F13DB3">
        <w:rPr>
          <w:rFonts w:ascii="Times New Roman" w:hAnsi="Times New Roman"/>
          <w:sz w:val="28"/>
          <w:szCs w:val="28"/>
        </w:rPr>
        <w:t>deontologie al avocatului român</w:t>
      </w:r>
      <w:r w:rsidR="00744199">
        <w:rPr>
          <w:rFonts w:ascii="Times New Roman" w:hAnsi="Times New Roman"/>
          <w:sz w:val="28"/>
          <w:szCs w:val="28"/>
        </w:rPr>
        <w:t>, inclusiv din perspectiva</w:t>
      </w:r>
      <w:r w:rsidR="00F13DB3">
        <w:rPr>
          <w:rFonts w:ascii="Times New Roman" w:hAnsi="Times New Roman"/>
          <w:sz w:val="28"/>
          <w:szCs w:val="28"/>
        </w:rPr>
        <w:t xml:space="preserve"> </w:t>
      </w:r>
      <w:r w:rsidR="00744199">
        <w:rPr>
          <w:rFonts w:ascii="Times New Roman" w:hAnsi="Times New Roman"/>
          <w:sz w:val="28"/>
          <w:szCs w:val="28"/>
        </w:rPr>
        <w:t xml:space="preserve">evoluțiilor și </w:t>
      </w:r>
      <w:r w:rsidR="00F13DB3">
        <w:rPr>
          <w:rFonts w:ascii="Times New Roman" w:hAnsi="Times New Roman"/>
          <w:sz w:val="28"/>
          <w:szCs w:val="28"/>
        </w:rPr>
        <w:t>realității</w:t>
      </w:r>
      <w:r w:rsidR="00744199">
        <w:rPr>
          <w:rFonts w:ascii="Times New Roman" w:hAnsi="Times New Roman"/>
          <w:sz w:val="28"/>
          <w:szCs w:val="28"/>
        </w:rPr>
        <w:t xml:space="preserve"> relațiilor dintre avocați și magistrați.</w:t>
      </w:r>
    </w:p>
    <w:p w:rsidR="0016310D" w:rsidRPr="00744199" w:rsidRDefault="0016310D" w:rsidP="00F13DB3">
      <w:pPr>
        <w:spacing w:after="120" w:line="360" w:lineRule="atLeast"/>
        <w:ind w:firstLine="567"/>
        <w:jc w:val="both"/>
        <w:rPr>
          <w:rFonts w:ascii="Times New Roman" w:hAnsi="Times New Roman"/>
          <w:sz w:val="28"/>
          <w:szCs w:val="28"/>
        </w:rPr>
      </w:pPr>
      <w:r w:rsidRPr="00744199">
        <w:rPr>
          <w:rFonts w:ascii="Times New Roman" w:hAnsi="Times New Roman"/>
          <w:sz w:val="28"/>
          <w:szCs w:val="28"/>
        </w:rPr>
        <w:t>Temele incluse în agenda Conferinței care începe astăzi abordează atât dialogul interprofesional din perspectiva Avizului nr. 16 (2013) cât și perspectiva Avizelor nr. 4, 7, 12, 18, ori a altor documente ce reflectă politici publice în domeniul justiției din România și din Uniunea Europeană.</w:t>
      </w:r>
      <w:r w:rsidR="00F13DB3">
        <w:rPr>
          <w:rFonts w:ascii="Times New Roman" w:hAnsi="Times New Roman"/>
          <w:sz w:val="28"/>
          <w:szCs w:val="28"/>
        </w:rPr>
        <w:t xml:space="preserve"> </w:t>
      </w:r>
    </w:p>
    <w:p w:rsidR="00826D8D" w:rsidRDefault="0016310D" w:rsidP="00F13DB3">
      <w:pPr>
        <w:spacing w:after="120" w:line="360" w:lineRule="atLeast"/>
        <w:ind w:firstLine="567"/>
        <w:jc w:val="both"/>
        <w:rPr>
          <w:rFonts w:ascii="Times New Roman" w:hAnsi="Times New Roman"/>
          <w:sz w:val="28"/>
          <w:szCs w:val="28"/>
        </w:rPr>
      </w:pPr>
      <w:r w:rsidRPr="00744199">
        <w:rPr>
          <w:rFonts w:ascii="Times New Roman" w:hAnsi="Times New Roman"/>
          <w:sz w:val="28"/>
          <w:szCs w:val="28"/>
        </w:rPr>
        <w:t xml:space="preserve">Sunt convins că dezbaterile vor evidenția dorința participanților de a contribui la formarea unor mentalități noi privind relațiile dintre profesiile juridice vizate și </w:t>
      </w:r>
      <w:r w:rsidRPr="00744199">
        <w:rPr>
          <w:rFonts w:ascii="Times New Roman" w:hAnsi="Times New Roman"/>
          <w:sz w:val="28"/>
          <w:szCs w:val="28"/>
        </w:rPr>
        <w:lastRenderedPageBreak/>
        <w:t xml:space="preserve">înlăturarea barierelor de comunicare, care încă se mențin și </w:t>
      </w:r>
      <w:r w:rsidR="00B25EE4" w:rsidRPr="00744199">
        <w:rPr>
          <w:rFonts w:ascii="Times New Roman" w:hAnsi="Times New Roman"/>
          <w:sz w:val="28"/>
          <w:szCs w:val="28"/>
        </w:rPr>
        <w:t>s</w:t>
      </w:r>
      <w:r w:rsidRPr="00744199">
        <w:rPr>
          <w:rFonts w:ascii="Times New Roman" w:hAnsi="Times New Roman"/>
          <w:sz w:val="28"/>
          <w:szCs w:val="28"/>
        </w:rPr>
        <w:t>e opun dezvoltării înțelegerii și respectului reciproc</w:t>
      </w:r>
      <w:r w:rsidR="00744199">
        <w:rPr>
          <w:rFonts w:ascii="Times New Roman" w:hAnsi="Times New Roman"/>
          <w:sz w:val="28"/>
          <w:szCs w:val="28"/>
        </w:rPr>
        <w:t>,</w:t>
      </w:r>
      <w:r w:rsidRPr="00744199">
        <w:rPr>
          <w:rFonts w:ascii="Times New Roman" w:hAnsi="Times New Roman"/>
          <w:sz w:val="28"/>
          <w:szCs w:val="28"/>
        </w:rPr>
        <w:t xml:space="preserve"> în considerarea normelor etice ce ar trebui să guverneze relațiile dintre profesii. </w:t>
      </w:r>
      <w:r w:rsidR="00744199">
        <w:rPr>
          <w:rFonts w:ascii="Times New Roman" w:hAnsi="Times New Roman"/>
          <w:sz w:val="28"/>
          <w:szCs w:val="28"/>
        </w:rPr>
        <w:t>Cum</w:t>
      </w:r>
      <w:r w:rsidR="00F13DB3">
        <w:rPr>
          <w:rFonts w:ascii="Times New Roman" w:hAnsi="Times New Roman"/>
          <w:sz w:val="28"/>
          <w:szCs w:val="28"/>
        </w:rPr>
        <w:t xml:space="preserve"> </w:t>
      </w:r>
      <w:r w:rsidR="00066A14">
        <w:rPr>
          <w:rFonts w:ascii="Times New Roman" w:hAnsi="Times New Roman"/>
          <w:sz w:val="28"/>
          <w:szCs w:val="28"/>
        </w:rPr>
        <w:t>altfel se explică de ce</w:t>
      </w:r>
      <w:r w:rsidR="00744199">
        <w:rPr>
          <w:rFonts w:ascii="Times New Roman" w:hAnsi="Times New Roman"/>
          <w:sz w:val="28"/>
          <w:szCs w:val="28"/>
        </w:rPr>
        <w:t>, c</w:t>
      </w:r>
      <w:r w:rsidR="00B25EE4" w:rsidRPr="00744199">
        <w:rPr>
          <w:rFonts w:ascii="Times New Roman" w:hAnsi="Times New Roman"/>
          <w:sz w:val="28"/>
          <w:szCs w:val="28"/>
        </w:rPr>
        <w:t>oncomitent cu conferința de astăzi, la Curtea de Apel București se judecă un Tribunal cu un Barou pentru evacuarea avocaților din spațiul pe care art. 38 din Legea nr. 51/1995 îl rezervă avocaților în localul sediului instanței</w:t>
      </w:r>
      <w:r w:rsidR="00744199">
        <w:rPr>
          <w:rFonts w:ascii="Times New Roman" w:hAnsi="Times New Roman"/>
          <w:sz w:val="28"/>
          <w:szCs w:val="28"/>
        </w:rPr>
        <w:t>!</w:t>
      </w:r>
      <w:r w:rsidR="00B25EE4" w:rsidRPr="00744199">
        <w:rPr>
          <w:rFonts w:ascii="Times New Roman" w:hAnsi="Times New Roman"/>
          <w:sz w:val="28"/>
          <w:szCs w:val="28"/>
        </w:rPr>
        <w:t xml:space="preserve"> Orice dialog pe</w:t>
      </w:r>
      <w:r w:rsidR="00B66552">
        <w:rPr>
          <w:rFonts w:ascii="Times New Roman" w:hAnsi="Times New Roman"/>
          <w:sz w:val="28"/>
          <w:szCs w:val="28"/>
        </w:rPr>
        <w:t xml:space="preserve"> tema respectării drepturilo</w:t>
      </w:r>
      <w:r w:rsidR="00F13DB3">
        <w:rPr>
          <w:rFonts w:ascii="Times New Roman" w:hAnsi="Times New Roman"/>
          <w:sz w:val="28"/>
          <w:szCs w:val="28"/>
        </w:rPr>
        <w:t>r avocaților prevăzute de lege</w:t>
      </w:r>
      <w:r w:rsidR="00B25EE4" w:rsidRPr="00744199">
        <w:rPr>
          <w:rFonts w:ascii="Times New Roman" w:hAnsi="Times New Roman"/>
          <w:sz w:val="28"/>
          <w:szCs w:val="28"/>
        </w:rPr>
        <w:t>, încercat chiar în perioada în care avocați și magistrați s-au reunit</w:t>
      </w:r>
      <w:r w:rsidR="00B66552">
        <w:rPr>
          <w:rFonts w:ascii="Times New Roman" w:hAnsi="Times New Roman"/>
          <w:sz w:val="28"/>
          <w:szCs w:val="28"/>
        </w:rPr>
        <w:t xml:space="preserve"> periodic</w:t>
      </w:r>
      <w:r w:rsidR="00F13DB3">
        <w:rPr>
          <w:rFonts w:ascii="Times New Roman" w:hAnsi="Times New Roman"/>
          <w:sz w:val="28"/>
          <w:szCs w:val="28"/>
        </w:rPr>
        <w:t xml:space="preserve"> </w:t>
      </w:r>
      <w:r w:rsidR="00B25EE4" w:rsidRPr="00744199">
        <w:rPr>
          <w:rFonts w:ascii="Times New Roman" w:hAnsi="Times New Roman"/>
          <w:sz w:val="28"/>
          <w:szCs w:val="28"/>
        </w:rPr>
        <w:t xml:space="preserve">în reuniuni succesiv organizate la sediul unor Curți de Apel, ori când se </w:t>
      </w:r>
      <w:r w:rsidR="00744199">
        <w:rPr>
          <w:rFonts w:ascii="Times New Roman" w:hAnsi="Times New Roman"/>
          <w:sz w:val="28"/>
          <w:szCs w:val="28"/>
        </w:rPr>
        <w:t xml:space="preserve">pregătea </w:t>
      </w:r>
      <w:r w:rsidR="00B25EE4" w:rsidRPr="00744199">
        <w:rPr>
          <w:rFonts w:ascii="Times New Roman" w:hAnsi="Times New Roman"/>
          <w:sz w:val="28"/>
          <w:szCs w:val="28"/>
        </w:rPr>
        <w:t>semna</w:t>
      </w:r>
      <w:r w:rsidR="00744199">
        <w:rPr>
          <w:rFonts w:ascii="Times New Roman" w:hAnsi="Times New Roman"/>
          <w:sz w:val="28"/>
          <w:szCs w:val="28"/>
        </w:rPr>
        <w:t>rea</w:t>
      </w:r>
      <w:r w:rsidR="00B25EE4" w:rsidRPr="00744199">
        <w:rPr>
          <w:rFonts w:ascii="Times New Roman" w:hAnsi="Times New Roman"/>
          <w:sz w:val="28"/>
          <w:szCs w:val="28"/>
        </w:rPr>
        <w:t xml:space="preserve"> Cart</w:t>
      </w:r>
      <w:r w:rsidR="00744199">
        <w:rPr>
          <w:rFonts w:ascii="Times New Roman" w:hAnsi="Times New Roman"/>
          <w:sz w:val="28"/>
          <w:szCs w:val="28"/>
        </w:rPr>
        <w:t>ei</w:t>
      </w:r>
      <w:r w:rsidR="00B25EE4" w:rsidRPr="00744199">
        <w:rPr>
          <w:rFonts w:ascii="Times New Roman" w:hAnsi="Times New Roman"/>
          <w:sz w:val="28"/>
          <w:szCs w:val="28"/>
        </w:rPr>
        <w:t xml:space="preserve"> interprofesional</w:t>
      </w:r>
      <w:r w:rsidR="00744199">
        <w:rPr>
          <w:rFonts w:ascii="Times New Roman" w:hAnsi="Times New Roman"/>
          <w:sz w:val="28"/>
          <w:szCs w:val="28"/>
        </w:rPr>
        <w:t>e</w:t>
      </w:r>
      <w:r w:rsidR="00B25EE4" w:rsidRPr="00744199">
        <w:rPr>
          <w:rFonts w:ascii="Times New Roman" w:hAnsi="Times New Roman"/>
          <w:sz w:val="28"/>
          <w:szCs w:val="28"/>
        </w:rPr>
        <w:t xml:space="preserve"> a judecătorilor, procurorilor și avocaților români,</w:t>
      </w:r>
      <w:r w:rsidR="00B66552" w:rsidRPr="00B66552">
        <w:rPr>
          <w:rFonts w:ascii="Times New Roman" w:hAnsi="Times New Roman"/>
          <w:sz w:val="28"/>
          <w:szCs w:val="28"/>
        </w:rPr>
        <w:t xml:space="preserve"> </w:t>
      </w:r>
      <w:r w:rsidR="00B66552" w:rsidRPr="00744199">
        <w:rPr>
          <w:rFonts w:ascii="Times New Roman" w:hAnsi="Times New Roman"/>
          <w:sz w:val="28"/>
          <w:szCs w:val="28"/>
        </w:rPr>
        <w:t>s-a dovedit a fi imposibil</w:t>
      </w:r>
      <w:r w:rsidR="00B66552">
        <w:rPr>
          <w:rFonts w:ascii="Times New Roman" w:hAnsi="Times New Roman"/>
          <w:sz w:val="28"/>
          <w:szCs w:val="28"/>
        </w:rPr>
        <w:t>!</w:t>
      </w:r>
      <w:r w:rsidR="00826D8D" w:rsidRPr="00826D8D">
        <w:rPr>
          <w:rFonts w:ascii="Times New Roman" w:hAnsi="Times New Roman"/>
          <w:sz w:val="28"/>
          <w:szCs w:val="28"/>
        </w:rPr>
        <w:t xml:space="preserve"> </w:t>
      </w:r>
      <w:r w:rsidR="00826D8D" w:rsidRPr="00744199">
        <w:rPr>
          <w:rFonts w:ascii="Times New Roman" w:hAnsi="Times New Roman"/>
          <w:sz w:val="28"/>
          <w:szCs w:val="28"/>
        </w:rPr>
        <w:t>Apelurile Consiliului Superior al Magistraturii, al Curții de Apel au rămas fără ecou! Sunt sigur că se vrea să se realizeze o evacuare a avocaților televizată, în direct! Pentru o lecție</w:t>
      </w:r>
      <w:r w:rsidR="00826D8D">
        <w:rPr>
          <w:rFonts w:ascii="Times New Roman" w:hAnsi="Times New Roman"/>
          <w:sz w:val="28"/>
          <w:szCs w:val="28"/>
        </w:rPr>
        <w:t xml:space="preserve"> sau pentru o confirmare</w:t>
      </w:r>
      <w:r w:rsidR="00F13DB3">
        <w:rPr>
          <w:rFonts w:ascii="Times New Roman" w:hAnsi="Times New Roman"/>
          <w:sz w:val="28"/>
          <w:szCs w:val="28"/>
        </w:rPr>
        <w:t xml:space="preserve"> </w:t>
      </w:r>
      <w:r w:rsidR="00826D8D">
        <w:rPr>
          <w:rFonts w:ascii="Times New Roman" w:hAnsi="Times New Roman"/>
          <w:sz w:val="28"/>
          <w:szCs w:val="28"/>
        </w:rPr>
        <w:t xml:space="preserve">a rațiunilor care au determinat ca </w:t>
      </w:r>
      <w:r w:rsidR="00F13DB3">
        <w:rPr>
          <w:rFonts w:ascii="Times New Roman" w:hAnsi="Times New Roman"/>
          <w:sz w:val="28"/>
          <w:szCs w:val="28"/>
        </w:rPr>
        <w:t>î</w:t>
      </w:r>
      <w:r w:rsidR="00826D8D">
        <w:rPr>
          <w:rFonts w:ascii="Times New Roman" w:hAnsi="Times New Roman"/>
          <w:sz w:val="28"/>
          <w:szCs w:val="28"/>
        </w:rPr>
        <w:t xml:space="preserve">n același an în care s-a intensificat conflictul </w:t>
      </w:r>
      <w:r w:rsidR="00F13DB3">
        <w:rPr>
          <w:rFonts w:ascii="Times New Roman" w:hAnsi="Times New Roman"/>
          <w:sz w:val="28"/>
          <w:szCs w:val="28"/>
        </w:rPr>
        <w:t>î</w:t>
      </w:r>
      <w:r w:rsidR="00826D8D">
        <w:rPr>
          <w:rFonts w:ascii="Times New Roman" w:hAnsi="Times New Roman"/>
          <w:sz w:val="28"/>
          <w:szCs w:val="28"/>
        </w:rPr>
        <w:t xml:space="preserve">n </w:t>
      </w:r>
      <w:r w:rsidR="00F13DB3">
        <w:rPr>
          <w:rFonts w:ascii="Times New Roman" w:hAnsi="Times New Roman"/>
          <w:sz w:val="28"/>
          <w:szCs w:val="28"/>
        </w:rPr>
        <w:t>discuție</w:t>
      </w:r>
      <w:r w:rsidR="00826D8D">
        <w:rPr>
          <w:rFonts w:ascii="Times New Roman" w:hAnsi="Times New Roman"/>
          <w:sz w:val="28"/>
          <w:szCs w:val="28"/>
        </w:rPr>
        <w:t xml:space="preserve">, anul 2015, să se adopte Avizul nr. 18(2015) privind </w:t>
      </w:r>
      <w:r w:rsidR="00F13DB3">
        <w:rPr>
          <w:rFonts w:ascii="Times New Roman" w:hAnsi="Times New Roman"/>
          <w:sz w:val="28"/>
          <w:szCs w:val="28"/>
        </w:rPr>
        <w:t>poziția</w:t>
      </w:r>
      <w:r w:rsidR="00826D8D">
        <w:rPr>
          <w:rFonts w:ascii="Times New Roman" w:hAnsi="Times New Roman"/>
          <w:sz w:val="28"/>
          <w:szCs w:val="28"/>
        </w:rPr>
        <w:t xml:space="preserve"> puterii judecătoreștii în societatea </w:t>
      </w:r>
      <w:r w:rsidR="00F13DB3">
        <w:rPr>
          <w:rFonts w:ascii="Times New Roman" w:hAnsi="Times New Roman"/>
          <w:sz w:val="28"/>
          <w:szCs w:val="28"/>
        </w:rPr>
        <w:t>românească</w:t>
      </w:r>
      <w:r w:rsidR="00826D8D">
        <w:rPr>
          <w:rFonts w:ascii="Times New Roman" w:hAnsi="Times New Roman"/>
          <w:sz w:val="28"/>
          <w:szCs w:val="28"/>
        </w:rPr>
        <w:t xml:space="preserve"> ?</w:t>
      </w:r>
      <w:r w:rsidR="00826D8D" w:rsidRPr="00744199">
        <w:rPr>
          <w:rFonts w:ascii="Times New Roman" w:hAnsi="Times New Roman"/>
          <w:sz w:val="28"/>
          <w:szCs w:val="28"/>
        </w:rPr>
        <w:t>!</w:t>
      </w:r>
      <w:r w:rsidR="00826D8D" w:rsidRPr="00826D8D">
        <w:rPr>
          <w:rFonts w:ascii="Times New Roman" w:hAnsi="Times New Roman"/>
          <w:sz w:val="28"/>
          <w:szCs w:val="28"/>
        </w:rPr>
        <w:t xml:space="preserve"> </w:t>
      </w:r>
      <w:r w:rsidR="00826D8D" w:rsidRPr="00744199">
        <w:rPr>
          <w:rFonts w:ascii="Times New Roman" w:hAnsi="Times New Roman"/>
          <w:sz w:val="28"/>
          <w:szCs w:val="28"/>
        </w:rPr>
        <w:t>Nu</w:t>
      </w:r>
      <w:r w:rsidR="00826D8D">
        <w:rPr>
          <w:rFonts w:ascii="Times New Roman" w:hAnsi="Times New Roman"/>
          <w:sz w:val="28"/>
          <w:szCs w:val="28"/>
        </w:rPr>
        <w:t xml:space="preserve"> </w:t>
      </w:r>
      <w:r w:rsidR="00826D8D" w:rsidRPr="00744199">
        <w:rPr>
          <w:rFonts w:ascii="Times New Roman" w:hAnsi="Times New Roman"/>
          <w:sz w:val="28"/>
          <w:szCs w:val="28"/>
        </w:rPr>
        <w:t xml:space="preserve">a fost </w:t>
      </w:r>
      <w:r w:rsidR="00826D8D">
        <w:rPr>
          <w:rFonts w:ascii="Times New Roman" w:hAnsi="Times New Roman"/>
          <w:sz w:val="28"/>
          <w:szCs w:val="28"/>
        </w:rPr>
        <w:t>și, sunt sigur, nu este</w:t>
      </w:r>
      <w:r w:rsidR="00F13DB3">
        <w:rPr>
          <w:rFonts w:ascii="Times New Roman" w:hAnsi="Times New Roman"/>
          <w:sz w:val="28"/>
          <w:szCs w:val="28"/>
        </w:rPr>
        <w:t xml:space="preserve"> </w:t>
      </w:r>
      <w:r w:rsidR="00826D8D">
        <w:rPr>
          <w:rFonts w:ascii="Times New Roman" w:hAnsi="Times New Roman"/>
          <w:sz w:val="28"/>
          <w:szCs w:val="28"/>
        </w:rPr>
        <w:t xml:space="preserve">singura </w:t>
      </w:r>
      <w:r w:rsidR="00826D8D" w:rsidRPr="00744199">
        <w:rPr>
          <w:rFonts w:ascii="Times New Roman" w:hAnsi="Times New Roman"/>
          <w:sz w:val="28"/>
          <w:szCs w:val="28"/>
        </w:rPr>
        <w:t>experiență</w:t>
      </w:r>
      <w:r w:rsidR="00826D8D">
        <w:rPr>
          <w:rFonts w:ascii="Times New Roman" w:hAnsi="Times New Roman"/>
          <w:sz w:val="28"/>
          <w:szCs w:val="28"/>
        </w:rPr>
        <w:t xml:space="preserve"> a relațiilor dintre magistrați și avocați</w:t>
      </w:r>
      <w:r w:rsidR="00F13DB3">
        <w:rPr>
          <w:rFonts w:ascii="Times New Roman" w:hAnsi="Times New Roman"/>
          <w:sz w:val="28"/>
          <w:szCs w:val="28"/>
        </w:rPr>
        <w:t xml:space="preserve"> </w:t>
      </w:r>
      <w:r w:rsidR="00826D8D" w:rsidRPr="00744199">
        <w:rPr>
          <w:rFonts w:ascii="Times New Roman" w:hAnsi="Times New Roman"/>
          <w:sz w:val="28"/>
          <w:szCs w:val="28"/>
        </w:rPr>
        <w:t>cu un astfel de final! Și aceasta într-un domeniu în care există reglementare legală</w:t>
      </w:r>
      <w:r w:rsidR="00826D8D">
        <w:rPr>
          <w:rFonts w:ascii="Times New Roman" w:hAnsi="Times New Roman"/>
          <w:sz w:val="28"/>
          <w:szCs w:val="28"/>
        </w:rPr>
        <w:t>, iar relațiile conflictuale sunt rezolvate, dac</w:t>
      </w:r>
      <w:r w:rsidR="00F13DB3">
        <w:rPr>
          <w:rFonts w:ascii="Times New Roman" w:hAnsi="Times New Roman"/>
          <w:sz w:val="28"/>
          <w:szCs w:val="28"/>
        </w:rPr>
        <w:t>ă</w:t>
      </w:r>
      <w:r w:rsidR="00AB297D">
        <w:rPr>
          <w:rFonts w:ascii="Times New Roman" w:hAnsi="Times New Roman"/>
          <w:sz w:val="28"/>
          <w:szCs w:val="28"/>
        </w:rPr>
        <w:t xml:space="preserve"> se refuză dialogul</w:t>
      </w:r>
      <w:r w:rsidR="00826D8D">
        <w:rPr>
          <w:rFonts w:ascii="Times New Roman" w:hAnsi="Times New Roman"/>
          <w:sz w:val="28"/>
          <w:szCs w:val="28"/>
        </w:rPr>
        <w:t>, tot de</w:t>
      </w:r>
      <w:r w:rsidR="00F13DB3">
        <w:rPr>
          <w:rFonts w:ascii="Times New Roman" w:hAnsi="Times New Roman"/>
          <w:sz w:val="28"/>
          <w:szCs w:val="28"/>
        </w:rPr>
        <w:t xml:space="preserve"> </w:t>
      </w:r>
      <w:r w:rsidR="00826D8D">
        <w:rPr>
          <w:rFonts w:ascii="Times New Roman" w:hAnsi="Times New Roman"/>
          <w:sz w:val="28"/>
          <w:szCs w:val="28"/>
        </w:rPr>
        <w:t>judecători</w:t>
      </w:r>
      <w:r w:rsidR="00826D8D" w:rsidRPr="00744199">
        <w:rPr>
          <w:rFonts w:ascii="Times New Roman" w:hAnsi="Times New Roman"/>
          <w:sz w:val="28"/>
          <w:szCs w:val="28"/>
        </w:rPr>
        <w:t>!</w:t>
      </w:r>
    </w:p>
    <w:p w:rsidR="00B25EE4" w:rsidRDefault="00B25EE4" w:rsidP="00F13DB3">
      <w:pPr>
        <w:spacing w:after="120" w:line="360" w:lineRule="atLeast"/>
        <w:ind w:firstLine="567"/>
        <w:jc w:val="both"/>
        <w:rPr>
          <w:rFonts w:ascii="Times New Roman" w:hAnsi="Times New Roman"/>
          <w:sz w:val="28"/>
          <w:szCs w:val="28"/>
        </w:rPr>
      </w:pPr>
      <w:r w:rsidRPr="00744199">
        <w:rPr>
          <w:rFonts w:ascii="Times New Roman" w:hAnsi="Times New Roman"/>
          <w:sz w:val="28"/>
          <w:szCs w:val="28"/>
        </w:rPr>
        <w:t xml:space="preserve"> </w:t>
      </w:r>
      <w:r w:rsidR="00826D8D">
        <w:rPr>
          <w:rFonts w:ascii="Times New Roman" w:hAnsi="Times New Roman"/>
          <w:sz w:val="28"/>
          <w:szCs w:val="28"/>
        </w:rPr>
        <w:t>C</w:t>
      </w:r>
      <w:r w:rsidR="00B66552">
        <w:rPr>
          <w:rFonts w:ascii="Times New Roman" w:hAnsi="Times New Roman"/>
          <w:sz w:val="28"/>
          <w:szCs w:val="28"/>
        </w:rPr>
        <w:t xml:space="preserve">ând </w:t>
      </w:r>
      <w:r w:rsidRPr="00744199">
        <w:rPr>
          <w:rFonts w:ascii="Times New Roman" w:hAnsi="Times New Roman"/>
          <w:sz w:val="28"/>
          <w:szCs w:val="28"/>
        </w:rPr>
        <w:t>se prezenta publicului, aici sau în Europa,</w:t>
      </w:r>
      <w:r w:rsidR="00826D8D">
        <w:rPr>
          <w:rFonts w:ascii="Times New Roman" w:hAnsi="Times New Roman"/>
          <w:sz w:val="28"/>
          <w:szCs w:val="28"/>
        </w:rPr>
        <w:t xml:space="preserve"> </w:t>
      </w:r>
      <w:r w:rsidR="00744199">
        <w:rPr>
          <w:rFonts w:ascii="Times New Roman" w:hAnsi="Times New Roman"/>
          <w:sz w:val="28"/>
          <w:szCs w:val="28"/>
        </w:rPr>
        <w:t xml:space="preserve">modelul </w:t>
      </w:r>
      <w:r w:rsidR="00F13DB3">
        <w:rPr>
          <w:rFonts w:ascii="Times New Roman" w:hAnsi="Times New Roman"/>
          <w:sz w:val="28"/>
          <w:szCs w:val="28"/>
        </w:rPr>
        <w:t>relațiilor</w:t>
      </w:r>
      <w:r w:rsidR="00744199">
        <w:rPr>
          <w:rFonts w:ascii="Times New Roman" w:hAnsi="Times New Roman"/>
          <w:sz w:val="28"/>
          <w:szCs w:val="28"/>
        </w:rPr>
        <w:t xml:space="preserve"> dintre avocații și magistrații români, care </w:t>
      </w:r>
      <w:r w:rsidR="00F13DB3">
        <w:rPr>
          <w:rFonts w:ascii="Times New Roman" w:hAnsi="Times New Roman"/>
          <w:sz w:val="28"/>
          <w:szCs w:val="28"/>
        </w:rPr>
        <w:t>într-un</w:t>
      </w:r>
      <w:r w:rsidR="00744199">
        <w:rPr>
          <w:rFonts w:ascii="Times New Roman" w:hAnsi="Times New Roman"/>
          <w:sz w:val="28"/>
          <w:szCs w:val="28"/>
        </w:rPr>
        <w:t xml:space="preserve"> Proiect concret de formare profesională </w:t>
      </w:r>
      <w:r w:rsidR="00B66552">
        <w:rPr>
          <w:rFonts w:ascii="Times New Roman" w:hAnsi="Times New Roman"/>
          <w:sz w:val="28"/>
          <w:szCs w:val="28"/>
        </w:rPr>
        <w:t xml:space="preserve">ocazionat de </w:t>
      </w:r>
      <w:r w:rsidR="00744199">
        <w:rPr>
          <w:rFonts w:ascii="Times New Roman" w:hAnsi="Times New Roman"/>
          <w:sz w:val="28"/>
          <w:szCs w:val="28"/>
        </w:rPr>
        <w:t>înțelegerea și interpretarea corectă a Noilor coduri penale</w:t>
      </w:r>
      <w:r w:rsidR="00B66552">
        <w:rPr>
          <w:rFonts w:ascii="Times New Roman" w:hAnsi="Times New Roman"/>
          <w:sz w:val="28"/>
          <w:szCs w:val="28"/>
        </w:rPr>
        <w:t xml:space="preserve"> au reafirmat principiile consacrate de Avizul nr.16(2013) și au procedat la încheierea unui acord </w:t>
      </w:r>
      <w:r w:rsidR="00F13DB3">
        <w:rPr>
          <w:rFonts w:ascii="Times New Roman" w:hAnsi="Times New Roman"/>
          <w:sz w:val="28"/>
          <w:szCs w:val="28"/>
        </w:rPr>
        <w:t>interinstituțional</w:t>
      </w:r>
      <w:r w:rsidR="00B66552">
        <w:rPr>
          <w:rFonts w:ascii="Times New Roman" w:hAnsi="Times New Roman"/>
          <w:sz w:val="28"/>
          <w:szCs w:val="28"/>
        </w:rPr>
        <w:t xml:space="preserve"> pentru a dezvolta pe baza lui bune practici și norme etice bazate pe înțe</w:t>
      </w:r>
      <w:r w:rsidR="001A7D34">
        <w:rPr>
          <w:rFonts w:ascii="Times New Roman" w:hAnsi="Times New Roman"/>
          <w:sz w:val="28"/>
          <w:szCs w:val="28"/>
        </w:rPr>
        <w:t>le</w:t>
      </w:r>
      <w:r w:rsidR="00B66552">
        <w:rPr>
          <w:rFonts w:ascii="Times New Roman" w:hAnsi="Times New Roman"/>
          <w:sz w:val="28"/>
          <w:szCs w:val="28"/>
        </w:rPr>
        <w:t>gere reciprocă, pe respect și independență</w:t>
      </w:r>
      <w:r w:rsidR="00F13DB3">
        <w:rPr>
          <w:rFonts w:ascii="Times New Roman" w:hAnsi="Times New Roman"/>
          <w:sz w:val="28"/>
          <w:szCs w:val="28"/>
        </w:rPr>
        <w:t>,</w:t>
      </w:r>
      <w:r w:rsidR="00B66552">
        <w:rPr>
          <w:rFonts w:ascii="Times New Roman" w:hAnsi="Times New Roman"/>
          <w:sz w:val="28"/>
          <w:szCs w:val="28"/>
        </w:rPr>
        <w:t xml:space="preserve"> sentinț</w:t>
      </w:r>
      <w:r w:rsidR="001A7D34">
        <w:rPr>
          <w:rFonts w:ascii="Times New Roman" w:hAnsi="Times New Roman"/>
          <w:sz w:val="28"/>
          <w:szCs w:val="28"/>
        </w:rPr>
        <w:t>a</w:t>
      </w:r>
      <w:r w:rsidR="00B66552">
        <w:rPr>
          <w:rFonts w:ascii="Times New Roman" w:hAnsi="Times New Roman"/>
          <w:sz w:val="28"/>
          <w:szCs w:val="28"/>
        </w:rPr>
        <w:t xml:space="preserve"> de evacuare a avocaților din sediul </w:t>
      </w:r>
      <w:r w:rsidR="00F13DB3">
        <w:rPr>
          <w:rFonts w:ascii="Times New Roman" w:hAnsi="Times New Roman"/>
          <w:sz w:val="28"/>
          <w:szCs w:val="28"/>
        </w:rPr>
        <w:t>instanței</w:t>
      </w:r>
      <w:r w:rsidR="00B66552">
        <w:rPr>
          <w:rFonts w:ascii="Times New Roman" w:hAnsi="Times New Roman"/>
          <w:sz w:val="28"/>
          <w:szCs w:val="28"/>
        </w:rPr>
        <w:t>,</w:t>
      </w:r>
      <w:r w:rsidR="00F13DB3">
        <w:rPr>
          <w:rFonts w:ascii="Times New Roman" w:hAnsi="Times New Roman"/>
          <w:sz w:val="28"/>
          <w:szCs w:val="28"/>
        </w:rPr>
        <w:t xml:space="preserve"> </w:t>
      </w:r>
      <w:r w:rsidR="001A7D34">
        <w:rPr>
          <w:rFonts w:ascii="Times New Roman" w:hAnsi="Times New Roman"/>
          <w:sz w:val="28"/>
          <w:szCs w:val="28"/>
        </w:rPr>
        <w:t xml:space="preserve">acolo unde s-au aflat de când s-a </w:t>
      </w:r>
      <w:r w:rsidR="00F13DB3">
        <w:rPr>
          <w:rFonts w:ascii="Times New Roman" w:hAnsi="Times New Roman"/>
          <w:sz w:val="28"/>
          <w:szCs w:val="28"/>
        </w:rPr>
        <w:t>înființat</w:t>
      </w:r>
      <w:r w:rsidR="001A7D34">
        <w:rPr>
          <w:rFonts w:ascii="Times New Roman" w:hAnsi="Times New Roman"/>
          <w:sz w:val="28"/>
          <w:szCs w:val="28"/>
        </w:rPr>
        <w:t xml:space="preserve"> baroul și de unde nu s-a solicitat evacuarea decât de judecătorii anului 2015 </w:t>
      </w:r>
      <w:r w:rsidR="00B66552">
        <w:rPr>
          <w:rFonts w:ascii="Times New Roman" w:hAnsi="Times New Roman"/>
          <w:sz w:val="28"/>
          <w:szCs w:val="28"/>
        </w:rPr>
        <w:t>nevoi</w:t>
      </w:r>
      <w:r w:rsidR="001A7D34">
        <w:rPr>
          <w:rFonts w:ascii="Times New Roman" w:hAnsi="Times New Roman"/>
          <w:sz w:val="28"/>
          <w:szCs w:val="28"/>
        </w:rPr>
        <w:t>a</w:t>
      </w:r>
      <w:r w:rsidR="00B66552">
        <w:rPr>
          <w:rFonts w:ascii="Times New Roman" w:hAnsi="Times New Roman"/>
          <w:sz w:val="28"/>
          <w:szCs w:val="28"/>
        </w:rPr>
        <w:t xml:space="preserve"> dialogul</w:t>
      </w:r>
      <w:r w:rsidR="001A7D34">
        <w:rPr>
          <w:rFonts w:ascii="Times New Roman" w:hAnsi="Times New Roman"/>
          <w:sz w:val="28"/>
          <w:szCs w:val="28"/>
        </w:rPr>
        <w:t>ui</w:t>
      </w:r>
      <w:r w:rsidR="00B66552">
        <w:rPr>
          <w:rFonts w:ascii="Times New Roman" w:hAnsi="Times New Roman"/>
          <w:sz w:val="28"/>
          <w:szCs w:val="28"/>
        </w:rPr>
        <w:t xml:space="preserve"> dintre magistrați și avocați,</w:t>
      </w:r>
      <w:r w:rsidR="00F13DB3">
        <w:rPr>
          <w:rFonts w:ascii="Times New Roman" w:hAnsi="Times New Roman"/>
          <w:sz w:val="28"/>
          <w:szCs w:val="28"/>
        </w:rPr>
        <w:t xml:space="preserve"> </w:t>
      </w:r>
      <w:r w:rsidR="00B66552">
        <w:rPr>
          <w:rFonts w:ascii="Times New Roman" w:hAnsi="Times New Roman"/>
          <w:sz w:val="28"/>
          <w:szCs w:val="28"/>
        </w:rPr>
        <w:t>lipsit de fățărnicie</w:t>
      </w:r>
      <w:r w:rsidR="00826D8D">
        <w:rPr>
          <w:rFonts w:ascii="Times New Roman" w:hAnsi="Times New Roman"/>
          <w:sz w:val="28"/>
          <w:szCs w:val="28"/>
        </w:rPr>
        <w:t xml:space="preserve">, bazat mai ales pe tradițiile culturii juridice naționale </w:t>
      </w:r>
      <w:r w:rsidR="001A7D34">
        <w:rPr>
          <w:rFonts w:ascii="Times New Roman" w:hAnsi="Times New Roman"/>
          <w:sz w:val="28"/>
          <w:szCs w:val="28"/>
        </w:rPr>
        <w:t>a fost resimțită acut!</w:t>
      </w:r>
      <w:r w:rsidR="00F13DB3">
        <w:rPr>
          <w:rFonts w:ascii="Times New Roman" w:hAnsi="Times New Roman"/>
          <w:sz w:val="28"/>
          <w:szCs w:val="28"/>
        </w:rPr>
        <w:t xml:space="preserve"> </w:t>
      </w:r>
      <w:r w:rsidR="001A7D34">
        <w:rPr>
          <w:rFonts w:ascii="Times New Roman" w:hAnsi="Times New Roman"/>
          <w:sz w:val="28"/>
          <w:szCs w:val="28"/>
        </w:rPr>
        <w:t xml:space="preserve">Dar dialogul </w:t>
      </w:r>
      <w:r w:rsidR="00826D8D">
        <w:rPr>
          <w:rFonts w:ascii="Times New Roman" w:hAnsi="Times New Roman"/>
          <w:sz w:val="28"/>
          <w:szCs w:val="28"/>
        </w:rPr>
        <w:t>trebuie</w:t>
      </w:r>
      <w:r w:rsidR="00F13DB3">
        <w:rPr>
          <w:rFonts w:ascii="Times New Roman" w:hAnsi="Times New Roman"/>
          <w:sz w:val="28"/>
          <w:szCs w:val="28"/>
        </w:rPr>
        <w:t xml:space="preserve"> nu doar să estompeze realități</w:t>
      </w:r>
      <w:r w:rsidR="00826D8D">
        <w:rPr>
          <w:rFonts w:ascii="Times New Roman" w:hAnsi="Times New Roman"/>
          <w:sz w:val="28"/>
          <w:szCs w:val="28"/>
        </w:rPr>
        <w:t>,</w:t>
      </w:r>
      <w:r w:rsidR="00F13DB3">
        <w:rPr>
          <w:rFonts w:ascii="Times New Roman" w:hAnsi="Times New Roman"/>
          <w:sz w:val="28"/>
          <w:szCs w:val="28"/>
        </w:rPr>
        <w:t xml:space="preserve"> unel</w:t>
      </w:r>
      <w:r w:rsidR="001A7D34">
        <w:rPr>
          <w:rFonts w:ascii="Times New Roman" w:hAnsi="Times New Roman"/>
          <w:sz w:val="28"/>
          <w:szCs w:val="28"/>
        </w:rPr>
        <w:t xml:space="preserve">e cu impact defavorabil însăși încrederii publicului dintr-o </w:t>
      </w:r>
      <w:r w:rsidR="00F13DB3">
        <w:rPr>
          <w:rFonts w:ascii="Times New Roman" w:hAnsi="Times New Roman"/>
          <w:sz w:val="28"/>
          <w:szCs w:val="28"/>
        </w:rPr>
        <w:t>comunitate</w:t>
      </w:r>
      <w:r w:rsidR="001A7D34">
        <w:rPr>
          <w:rFonts w:ascii="Times New Roman" w:hAnsi="Times New Roman"/>
          <w:sz w:val="28"/>
          <w:szCs w:val="28"/>
        </w:rPr>
        <w:t xml:space="preserve">, primii care judecă rostul procesului dintre </w:t>
      </w:r>
      <w:r w:rsidR="00F13DB3">
        <w:rPr>
          <w:rFonts w:ascii="Times New Roman" w:hAnsi="Times New Roman"/>
          <w:sz w:val="28"/>
          <w:szCs w:val="28"/>
        </w:rPr>
        <w:t>magistrați</w:t>
      </w:r>
      <w:r w:rsidR="001A7D34">
        <w:rPr>
          <w:rFonts w:ascii="Times New Roman" w:hAnsi="Times New Roman"/>
          <w:sz w:val="28"/>
          <w:szCs w:val="28"/>
        </w:rPr>
        <w:t xml:space="preserve"> și avocați, </w:t>
      </w:r>
      <w:r w:rsidR="00826D8D">
        <w:rPr>
          <w:rFonts w:ascii="Times New Roman" w:hAnsi="Times New Roman"/>
          <w:sz w:val="28"/>
          <w:szCs w:val="28"/>
        </w:rPr>
        <w:t xml:space="preserve">ci să aibă cu adevărat un rost efectiv! </w:t>
      </w:r>
      <w:r w:rsidR="001A7D34">
        <w:rPr>
          <w:rFonts w:ascii="Times New Roman" w:hAnsi="Times New Roman"/>
          <w:sz w:val="28"/>
          <w:szCs w:val="28"/>
        </w:rPr>
        <w:t xml:space="preserve">Este mesajul pe care l-am transmis Consiliului Superior al Magistraturii prin </w:t>
      </w:r>
      <w:r w:rsidR="00F13DB3">
        <w:rPr>
          <w:rFonts w:ascii="Times New Roman" w:hAnsi="Times New Roman"/>
          <w:sz w:val="28"/>
          <w:szCs w:val="28"/>
        </w:rPr>
        <w:t>Președintele acestei autorități</w:t>
      </w:r>
      <w:r w:rsidR="001A7D34">
        <w:rPr>
          <w:rFonts w:ascii="Times New Roman" w:hAnsi="Times New Roman"/>
          <w:sz w:val="28"/>
          <w:szCs w:val="28"/>
        </w:rPr>
        <w:t xml:space="preserve">, prezent ca invitat la </w:t>
      </w:r>
      <w:r w:rsidR="00F13DB3">
        <w:rPr>
          <w:rFonts w:ascii="Times New Roman" w:hAnsi="Times New Roman"/>
          <w:sz w:val="28"/>
          <w:szCs w:val="28"/>
        </w:rPr>
        <w:t>ședința</w:t>
      </w:r>
      <w:r w:rsidR="001A7D34">
        <w:rPr>
          <w:rFonts w:ascii="Times New Roman" w:hAnsi="Times New Roman"/>
          <w:sz w:val="28"/>
          <w:szCs w:val="28"/>
        </w:rPr>
        <w:t xml:space="preserve"> Comisiei Permanente a Uniunii </w:t>
      </w:r>
      <w:r w:rsidR="00F13DB3">
        <w:rPr>
          <w:rFonts w:ascii="Times New Roman" w:hAnsi="Times New Roman"/>
          <w:sz w:val="28"/>
          <w:szCs w:val="28"/>
        </w:rPr>
        <w:t>Naționale</w:t>
      </w:r>
      <w:r w:rsidR="001A7D34">
        <w:rPr>
          <w:rFonts w:ascii="Times New Roman" w:hAnsi="Times New Roman"/>
          <w:sz w:val="28"/>
          <w:szCs w:val="28"/>
        </w:rPr>
        <w:t xml:space="preserve"> a Barourilor din România la 29 ianuarie 2016!</w:t>
      </w:r>
    </w:p>
    <w:p w:rsidR="001A7D34" w:rsidRDefault="001A7D34" w:rsidP="00F13DB3">
      <w:pPr>
        <w:spacing w:after="120" w:line="360" w:lineRule="atLeast"/>
        <w:ind w:firstLine="567"/>
        <w:jc w:val="both"/>
        <w:rPr>
          <w:rFonts w:ascii="Times New Roman" w:hAnsi="Times New Roman"/>
          <w:sz w:val="28"/>
          <w:szCs w:val="28"/>
        </w:rPr>
      </w:pPr>
      <w:r>
        <w:rPr>
          <w:rFonts w:ascii="Times New Roman" w:hAnsi="Times New Roman"/>
          <w:sz w:val="28"/>
          <w:szCs w:val="28"/>
        </w:rPr>
        <w:t>Iată</w:t>
      </w:r>
      <w:r w:rsidR="00F13DB3">
        <w:rPr>
          <w:rFonts w:ascii="Times New Roman" w:hAnsi="Times New Roman"/>
          <w:sz w:val="28"/>
          <w:szCs w:val="28"/>
        </w:rPr>
        <w:t xml:space="preserve"> </w:t>
      </w:r>
      <w:r>
        <w:rPr>
          <w:rFonts w:ascii="Times New Roman" w:hAnsi="Times New Roman"/>
          <w:sz w:val="28"/>
          <w:szCs w:val="28"/>
        </w:rPr>
        <w:t>un caz</w:t>
      </w:r>
      <w:r w:rsidR="00F13DB3">
        <w:rPr>
          <w:rFonts w:ascii="Times New Roman" w:hAnsi="Times New Roman"/>
          <w:sz w:val="28"/>
          <w:szCs w:val="28"/>
        </w:rPr>
        <w:t xml:space="preserve"> </w:t>
      </w:r>
      <w:r>
        <w:rPr>
          <w:rFonts w:ascii="Times New Roman" w:hAnsi="Times New Roman"/>
          <w:sz w:val="28"/>
          <w:szCs w:val="28"/>
        </w:rPr>
        <w:t xml:space="preserve">în care realitatea </w:t>
      </w:r>
      <w:r w:rsidRPr="00744199">
        <w:rPr>
          <w:rFonts w:ascii="Times New Roman" w:hAnsi="Times New Roman"/>
          <w:sz w:val="28"/>
          <w:szCs w:val="28"/>
        </w:rPr>
        <w:t>estompează declarațiile de principii</w:t>
      </w:r>
      <w:r>
        <w:rPr>
          <w:rFonts w:ascii="Times New Roman" w:hAnsi="Times New Roman"/>
          <w:sz w:val="28"/>
          <w:szCs w:val="28"/>
        </w:rPr>
        <w:t>!</w:t>
      </w:r>
    </w:p>
    <w:p w:rsidR="00B25EE4" w:rsidRPr="00744199" w:rsidRDefault="001A7D34" w:rsidP="00F13DB3">
      <w:pPr>
        <w:spacing w:after="120" w:line="360" w:lineRule="atLeast"/>
        <w:ind w:firstLine="567"/>
        <w:jc w:val="both"/>
        <w:rPr>
          <w:rFonts w:ascii="Times New Roman" w:hAnsi="Times New Roman"/>
          <w:sz w:val="28"/>
          <w:szCs w:val="28"/>
        </w:rPr>
      </w:pPr>
      <w:r>
        <w:rPr>
          <w:rFonts w:ascii="Times New Roman" w:hAnsi="Times New Roman"/>
          <w:sz w:val="28"/>
          <w:szCs w:val="28"/>
        </w:rPr>
        <w:t>Congresul avocaților</w:t>
      </w:r>
      <w:r w:rsidR="00F13DB3">
        <w:rPr>
          <w:rFonts w:ascii="Times New Roman" w:hAnsi="Times New Roman"/>
          <w:sz w:val="28"/>
          <w:szCs w:val="28"/>
        </w:rPr>
        <w:t xml:space="preserve"> </w:t>
      </w:r>
      <w:r>
        <w:rPr>
          <w:rFonts w:ascii="Times New Roman" w:hAnsi="Times New Roman"/>
          <w:sz w:val="28"/>
          <w:szCs w:val="28"/>
        </w:rPr>
        <w:t xml:space="preserve">2015 a decis că </w:t>
      </w:r>
      <w:r w:rsidR="00B25EE4" w:rsidRPr="00744199">
        <w:rPr>
          <w:rFonts w:ascii="Times New Roman" w:hAnsi="Times New Roman"/>
          <w:sz w:val="28"/>
          <w:szCs w:val="28"/>
        </w:rPr>
        <w:t>trebui</w:t>
      </w:r>
      <w:r>
        <w:rPr>
          <w:rFonts w:ascii="Times New Roman" w:hAnsi="Times New Roman"/>
          <w:sz w:val="28"/>
          <w:szCs w:val="28"/>
        </w:rPr>
        <w:t xml:space="preserve">e </w:t>
      </w:r>
      <w:r w:rsidR="00B25EE4" w:rsidRPr="00744199">
        <w:rPr>
          <w:rFonts w:ascii="Times New Roman" w:hAnsi="Times New Roman"/>
          <w:sz w:val="28"/>
          <w:szCs w:val="28"/>
        </w:rPr>
        <w:t>să</w:t>
      </w:r>
      <w:r w:rsidR="00F13DB3">
        <w:rPr>
          <w:rFonts w:ascii="Times New Roman" w:hAnsi="Times New Roman"/>
          <w:sz w:val="28"/>
          <w:szCs w:val="28"/>
        </w:rPr>
        <w:t xml:space="preserve"> </w:t>
      </w:r>
      <w:r w:rsidR="00B25EE4" w:rsidRPr="00744199">
        <w:rPr>
          <w:rFonts w:ascii="Times New Roman" w:hAnsi="Times New Roman"/>
          <w:sz w:val="28"/>
          <w:szCs w:val="28"/>
        </w:rPr>
        <w:t>încercăm</w:t>
      </w:r>
      <w:r>
        <w:rPr>
          <w:rFonts w:ascii="Times New Roman" w:hAnsi="Times New Roman"/>
          <w:sz w:val="28"/>
          <w:szCs w:val="28"/>
        </w:rPr>
        <w:t xml:space="preserve">, deoarece </w:t>
      </w:r>
      <w:r w:rsidR="00AB28C9">
        <w:rPr>
          <w:rFonts w:ascii="Times New Roman" w:hAnsi="Times New Roman"/>
          <w:sz w:val="28"/>
          <w:szCs w:val="28"/>
        </w:rPr>
        <w:t>majoritatea</w:t>
      </w:r>
      <w:r w:rsidR="00F13DB3">
        <w:rPr>
          <w:rFonts w:ascii="Times New Roman" w:hAnsi="Times New Roman"/>
          <w:sz w:val="28"/>
          <w:szCs w:val="28"/>
        </w:rPr>
        <w:t xml:space="preserve"> </w:t>
      </w:r>
      <w:r w:rsidR="00AB28C9">
        <w:rPr>
          <w:rFonts w:ascii="Times New Roman" w:hAnsi="Times New Roman"/>
          <w:sz w:val="28"/>
          <w:szCs w:val="28"/>
        </w:rPr>
        <w:t>relațiilor</w:t>
      </w:r>
      <w:r w:rsidR="00F13DB3">
        <w:rPr>
          <w:rFonts w:ascii="Times New Roman" w:hAnsi="Times New Roman"/>
          <w:sz w:val="28"/>
          <w:szCs w:val="28"/>
        </w:rPr>
        <w:t xml:space="preserve"> </w:t>
      </w:r>
      <w:r w:rsidR="00AB28C9">
        <w:rPr>
          <w:rFonts w:ascii="Times New Roman" w:hAnsi="Times New Roman"/>
          <w:sz w:val="28"/>
          <w:szCs w:val="28"/>
        </w:rPr>
        <w:t xml:space="preserve">dintre magistrați și avocați nu stă în acest exemplu și în altele de același fel, adesea explicate prin relații personale, amplificate </w:t>
      </w:r>
      <w:r w:rsidR="00F13DB3">
        <w:rPr>
          <w:rFonts w:ascii="Times New Roman" w:hAnsi="Times New Roman"/>
          <w:sz w:val="28"/>
          <w:szCs w:val="28"/>
        </w:rPr>
        <w:t>instituțional</w:t>
      </w:r>
      <w:r w:rsidR="00AB28C9">
        <w:rPr>
          <w:rFonts w:ascii="Times New Roman" w:hAnsi="Times New Roman"/>
          <w:sz w:val="28"/>
          <w:szCs w:val="28"/>
        </w:rPr>
        <w:t>, ori întreținute de ambele părți</w:t>
      </w:r>
      <w:r w:rsidR="00F13DB3">
        <w:rPr>
          <w:rFonts w:ascii="Times New Roman" w:hAnsi="Times New Roman"/>
          <w:sz w:val="28"/>
          <w:szCs w:val="28"/>
        </w:rPr>
        <w:t xml:space="preserve"> </w:t>
      </w:r>
      <w:r>
        <w:rPr>
          <w:rFonts w:ascii="Times New Roman" w:hAnsi="Times New Roman"/>
          <w:sz w:val="28"/>
          <w:szCs w:val="28"/>
        </w:rPr>
        <w:t>!</w:t>
      </w:r>
      <w:r w:rsidR="00B25EE4" w:rsidRPr="00744199">
        <w:rPr>
          <w:rFonts w:ascii="Times New Roman" w:hAnsi="Times New Roman"/>
          <w:sz w:val="28"/>
          <w:szCs w:val="28"/>
        </w:rPr>
        <w:t xml:space="preserve"> </w:t>
      </w:r>
    </w:p>
    <w:p w:rsidR="00B25EE4" w:rsidRPr="00744199" w:rsidRDefault="00AB28C9" w:rsidP="00F13DB3">
      <w:pPr>
        <w:spacing w:after="120" w:line="360" w:lineRule="atLeast"/>
        <w:ind w:firstLine="567"/>
        <w:jc w:val="both"/>
        <w:rPr>
          <w:rFonts w:ascii="Times New Roman" w:hAnsi="Times New Roman"/>
          <w:sz w:val="28"/>
          <w:szCs w:val="28"/>
        </w:rPr>
      </w:pPr>
      <w:r>
        <w:rPr>
          <w:rFonts w:ascii="Times New Roman" w:hAnsi="Times New Roman"/>
          <w:sz w:val="28"/>
          <w:szCs w:val="28"/>
        </w:rPr>
        <w:t xml:space="preserve"> </w:t>
      </w:r>
      <w:r w:rsidR="00B25EE4" w:rsidRPr="00744199">
        <w:rPr>
          <w:rFonts w:ascii="Times New Roman" w:hAnsi="Times New Roman"/>
          <w:sz w:val="28"/>
          <w:szCs w:val="28"/>
        </w:rPr>
        <w:t xml:space="preserve">„Dialogul” râvnit </w:t>
      </w:r>
      <w:r w:rsidR="00A70103" w:rsidRPr="00744199">
        <w:rPr>
          <w:rFonts w:ascii="Times New Roman" w:hAnsi="Times New Roman"/>
          <w:sz w:val="28"/>
          <w:szCs w:val="28"/>
        </w:rPr>
        <w:t>și căutat este fructuos</w:t>
      </w:r>
      <w:r w:rsidR="00F13DB3">
        <w:rPr>
          <w:rFonts w:ascii="Times New Roman" w:hAnsi="Times New Roman"/>
          <w:sz w:val="28"/>
          <w:szCs w:val="28"/>
        </w:rPr>
        <w:t xml:space="preserve"> </w:t>
      </w:r>
      <w:r w:rsidR="00595935">
        <w:rPr>
          <w:rFonts w:ascii="Times New Roman" w:hAnsi="Times New Roman"/>
          <w:sz w:val="28"/>
          <w:szCs w:val="28"/>
        </w:rPr>
        <w:t xml:space="preserve">nu </w:t>
      </w:r>
      <w:r w:rsidR="00A70103" w:rsidRPr="00744199">
        <w:rPr>
          <w:rFonts w:ascii="Times New Roman" w:hAnsi="Times New Roman"/>
          <w:sz w:val="28"/>
          <w:szCs w:val="28"/>
        </w:rPr>
        <w:t>doar pentru a marca efortul, încercarea cu bună credință a dezghețării tensiunilor. Efortul de dialog</w:t>
      </w:r>
      <w:r w:rsidR="00B25EE4" w:rsidRPr="00744199">
        <w:rPr>
          <w:rFonts w:ascii="Times New Roman" w:hAnsi="Times New Roman"/>
          <w:sz w:val="28"/>
          <w:szCs w:val="28"/>
        </w:rPr>
        <w:t xml:space="preserve"> </w:t>
      </w:r>
      <w:r w:rsidR="00A70103" w:rsidRPr="00744199">
        <w:rPr>
          <w:rFonts w:ascii="Times New Roman" w:hAnsi="Times New Roman"/>
          <w:sz w:val="28"/>
          <w:szCs w:val="28"/>
        </w:rPr>
        <w:t xml:space="preserve">este opus încă apatiei, </w:t>
      </w:r>
      <w:r w:rsidR="00A70103" w:rsidRPr="00744199">
        <w:rPr>
          <w:rFonts w:ascii="Times New Roman" w:hAnsi="Times New Roman"/>
          <w:sz w:val="28"/>
          <w:szCs w:val="28"/>
        </w:rPr>
        <w:lastRenderedPageBreak/>
        <w:t xml:space="preserve">indiferenței ori preconcepției potrivit căreia „nimic nu se schimbă” pentru că Protocoalele și documentele nu pot prin ele însele să amelioreze antipatii ireversibile. </w:t>
      </w:r>
    </w:p>
    <w:p w:rsidR="00A70103" w:rsidRPr="00744199" w:rsidRDefault="00A70103" w:rsidP="00F13DB3">
      <w:pPr>
        <w:spacing w:after="120" w:line="360" w:lineRule="atLeast"/>
        <w:ind w:firstLine="567"/>
        <w:jc w:val="both"/>
        <w:rPr>
          <w:rFonts w:ascii="Times New Roman" w:hAnsi="Times New Roman"/>
          <w:sz w:val="28"/>
          <w:szCs w:val="28"/>
        </w:rPr>
      </w:pPr>
      <w:r w:rsidRPr="00744199">
        <w:rPr>
          <w:rFonts w:ascii="Times New Roman" w:hAnsi="Times New Roman"/>
          <w:sz w:val="28"/>
          <w:szCs w:val="28"/>
        </w:rPr>
        <w:t>Ar fi păcat să dăm înapoi!</w:t>
      </w:r>
    </w:p>
    <w:p w:rsidR="00A70103" w:rsidRPr="00744199" w:rsidRDefault="00A70103" w:rsidP="00F13DB3">
      <w:pPr>
        <w:spacing w:after="120" w:line="360" w:lineRule="atLeast"/>
        <w:ind w:firstLine="567"/>
        <w:jc w:val="both"/>
        <w:rPr>
          <w:rFonts w:ascii="Times New Roman" w:hAnsi="Times New Roman"/>
          <w:sz w:val="28"/>
          <w:szCs w:val="28"/>
        </w:rPr>
      </w:pPr>
      <w:r w:rsidRPr="00744199">
        <w:rPr>
          <w:rFonts w:ascii="Times New Roman" w:hAnsi="Times New Roman"/>
          <w:sz w:val="28"/>
          <w:szCs w:val="28"/>
        </w:rPr>
        <w:t>Comunitățile profesionale care sunt instituțional implicate în „dialogul” la care face trimitere repetată Carta interprofesională a judecătorilor, procurorilor și avocaților români</w:t>
      </w:r>
      <w:r w:rsidR="00055589" w:rsidRPr="00744199">
        <w:rPr>
          <w:rFonts w:ascii="Times New Roman" w:hAnsi="Times New Roman"/>
          <w:sz w:val="28"/>
          <w:szCs w:val="28"/>
        </w:rPr>
        <w:t xml:space="preserve"> cunosc </w:t>
      </w:r>
      <w:r w:rsidR="00783D8B" w:rsidRPr="00744199">
        <w:rPr>
          <w:rFonts w:ascii="Times New Roman" w:hAnsi="Times New Roman"/>
          <w:sz w:val="28"/>
          <w:szCs w:val="28"/>
        </w:rPr>
        <w:t>și</w:t>
      </w:r>
      <w:r w:rsidR="00055589" w:rsidRPr="00744199">
        <w:rPr>
          <w:rFonts w:ascii="Times New Roman" w:hAnsi="Times New Roman"/>
          <w:sz w:val="28"/>
          <w:szCs w:val="28"/>
        </w:rPr>
        <w:t xml:space="preserve"> invidii, adesea în stare să corupă ireversibil onestitatea relațiilor concrete dintre profesioniști ai dreptului, care exercită profesii diferite și care au inițiative, se implică, stăruie, speră, vor să facă ceva în folosul Binelui!</w:t>
      </w:r>
    </w:p>
    <w:p w:rsidR="00055589" w:rsidRDefault="00055589" w:rsidP="00F13DB3">
      <w:pPr>
        <w:spacing w:after="120" w:line="360" w:lineRule="atLeast"/>
        <w:ind w:firstLine="567"/>
        <w:jc w:val="both"/>
        <w:rPr>
          <w:rFonts w:ascii="Times New Roman" w:hAnsi="Times New Roman"/>
          <w:sz w:val="28"/>
          <w:szCs w:val="28"/>
        </w:rPr>
      </w:pPr>
      <w:r w:rsidRPr="00744199">
        <w:rPr>
          <w:rFonts w:ascii="Times New Roman" w:hAnsi="Times New Roman"/>
          <w:sz w:val="28"/>
          <w:szCs w:val="28"/>
        </w:rPr>
        <w:t>Proiectul „ambițios” al dialogului interprofesional este util dacă profesiile ar cultiva elanul inițiativelor de bună-credință!</w:t>
      </w:r>
    </w:p>
    <w:p w:rsidR="00595935" w:rsidRDefault="00595935" w:rsidP="00F13DB3">
      <w:pPr>
        <w:spacing w:after="120" w:line="360" w:lineRule="atLeast"/>
        <w:ind w:firstLine="567"/>
        <w:jc w:val="both"/>
        <w:rPr>
          <w:rFonts w:ascii="Times New Roman" w:hAnsi="Times New Roman"/>
          <w:sz w:val="28"/>
          <w:szCs w:val="28"/>
        </w:rPr>
      </w:pPr>
      <w:r>
        <w:rPr>
          <w:rFonts w:ascii="Times New Roman" w:hAnsi="Times New Roman"/>
          <w:sz w:val="28"/>
          <w:szCs w:val="28"/>
        </w:rPr>
        <w:t xml:space="preserve">Proba relațiilor reale dintre </w:t>
      </w:r>
      <w:r w:rsidR="00F13DB3">
        <w:rPr>
          <w:rFonts w:ascii="Times New Roman" w:hAnsi="Times New Roman"/>
          <w:sz w:val="28"/>
          <w:szCs w:val="28"/>
        </w:rPr>
        <w:t>magistrați și avocați se dă</w:t>
      </w:r>
      <w:r>
        <w:rPr>
          <w:rFonts w:ascii="Times New Roman" w:hAnsi="Times New Roman"/>
          <w:sz w:val="28"/>
          <w:szCs w:val="28"/>
        </w:rPr>
        <w:t xml:space="preserve"> </w:t>
      </w:r>
      <w:r w:rsidR="00F13DB3">
        <w:rPr>
          <w:rFonts w:ascii="Times New Roman" w:hAnsi="Times New Roman"/>
          <w:sz w:val="28"/>
          <w:szCs w:val="28"/>
        </w:rPr>
        <w:t>î</w:t>
      </w:r>
      <w:r>
        <w:rPr>
          <w:rFonts w:ascii="Times New Roman" w:hAnsi="Times New Roman"/>
          <w:sz w:val="28"/>
          <w:szCs w:val="28"/>
        </w:rPr>
        <w:t>n derularea publică a procedurilor de judecată.</w:t>
      </w:r>
      <w:r w:rsidR="00F13DB3">
        <w:rPr>
          <w:rFonts w:ascii="Times New Roman" w:hAnsi="Times New Roman"/>
          <w:sz w:val="28"/>
          <w:szCs w:val="28"/>
        </w:rPr>
        <w:t xml:space="preserve"> </w:t>
      </w:r>
      <w:r w:rsidRPr="00744199">
        <w:rPr>
          <w:rFonts w:ascii="Times New Roman" w:hAnsi="Times New Roman"/>
          <w:sz w:val="28"/>
          <w:szCs w:val="28"/>
        </w:rPr>
        <w:t>De cele mai multe ori</w:t>
      </w:r>
      <w:r>
        <w:rPr>
          <w:rFonts w:ascii="Times New Roman" w:hAnsi="Times New Roman"/>
          <w:sz w:val="28"/>
          <w:szCs w:val="28"/>
        </w:rPr>
        <w:t xml:space="preserve"> cetățenii pentru care se realizeaz</w:t>
      </w:r>
      <w:r w:rsidR="00F13DB3">
        <w:rPr>
          <w:rFonts w:ascii="Times New Roman" w:hAnsi="Times New Roman"/>
          <w:sz w:val="28"/>
          <w:szCs w:val="28"/>
        </w:rPr>
        <w:t>ă</w:t>
      </w:r>
      <w:r>
        <w:rPr>
          <w:rFonts w:ascii="Times New Roman" w:hAnsi="Times New Roman"/>
          <w:sz w:val="28"/>
          <w:szCs w:val="28"/>
        </w:rPr>
        <w:t xml:space="preserve"> justi</w:t>
      </w:r>
      <w:r w:rsidR="00F13DB3">
        <w:rPr>
          <w:rFonts w:ascii="Times New Roman" w:hAnsi="Times New Roman"/>
          <w:sz w:val="28"/>
          <w:szCs w:val="28"/>
        </w:rPr>
        <w:t>ț</w:t>
      </w:r>
      <w:r>
        <w:rPr>
          <w:rFonts w:ascii="Times New Roman" w:hAnsi="Times New Roman"/>
          <w:sz w:val="28"/>
          <w:szCs w:val="28"/>
        </w:rPr>
        <w:t xml:space="preserve">ia </w:t>
      </w:r>
      <w:r w:rsidR="00F13DB3">
        <w:rPr>
          <w:rFonts w:ascii="Times New Roman" w:hAnsi="Times New Roman"/>
          <w:sz w:val="28"/>
          <w:szCs w:val="28"/>
        </w:rPr>
        <w:t>ș</w:t>
      </w:r>
      <w:r>
        <w:rPr>
          <w:rFonts w:ascii="Times New Roman" w:hAnsi="Times New Roman"/>
          <w:sz w:val="28"/>
          <w:szCs w:val="28"/>
        </w:rPr>
        <w:t>i prin concursul avoca</w:t>
      </w:r>
      <w:r w:rsidR="00F13DB3">
        <w:rPr>
          <w:rFonts w:ascii="Times New Roman" w:hAnsi="Times New Roman"/>
          <w:sz w:val="28"/>
          <w:szCs w:val="28"/>
        </w:rPr>
        <w:t>ț</w:t>
      </w:r>
      <w:r>
        <w:rPr>
          <w:rFonts w:ascii="Times New Roman" w:hAnsi="Times New Roman"/>
          <w:sz w:val="28"/>
          <w:szCs w:val="28"/>
        </w:rPr>
        <w:t xml:space="preserve">ilor </w:t>
      </w:r>
      <w:r w:rsidRPr="00744199">
        <w:rPr>
          <w:rFonts w:ascii="Times New Roman" w:hAnsi="Times New Roman"/>
          <w:sz w:val="28"/>
          <w:szCs w:val="28"/>
        </w:rPr>
        <w:t>reproșează că</w:t>
      </w:r>
      <w:r>
        <w:rPr>
          <w:rFonts w:ascii="Times New Roman" w:hAnsi="Times New Roman"/>
          <w:sz w:val="28"/>
          <w:szCs w:val="28"/>
        </w:rPr>
        <w:t xml:space="preserve"> imaginea percepută de public este aceea că</w:t>
      </w:r>
      <w:r w:rsidR="00F13DB3">
        <w:rPr>
          <w:rFonts w:ascii="Times New Roman" w:hAnsi="Times New Roman"/>
          <w:sz w:val="28"/>
          <w:szCs w:val="28"/>
        </w:rPr>
        <w:t xml:space="preserve"> </w:t>
      </w:r>
      <w:r w:rsidRPr="00744199">
        <w:rPr>
          <w:rFonts w:ascii="Times New Roman" w:hAnsi="Times New Roman"/>
          <w:sz w:val="28"/>
          <w:szCs w:val="28"/>
        </w:rPr>
        <w:t>ideile</w:t>
      </w:r>
      <w:r w:rsidR="00F13DB3">
        <w:rPr>
          <w:rFonts w:ascii="Times New Roman" w:hAnsi="Times New Roman"/>
          <w:sz w:val="28"/>
          <w:szCs w:val="28"/>
        </w:rPr>
        <w:t xml:space="preserve"> </w:t>
      </w:r>
      <w:r>
        <w:rPr>
          <w:rFonts w:ascii="Times New Roman" w:hAnsi="Times New Roman"/>
          <w:sz w:val="28"/>
          <w:szCs w:val="28"/>
        </w:rPr>
        <w:t>juridice</w:t>
      </w:r>
      <w:r w:rsidRPr="00744199">
        <w:rPr>
          <w:rFonts w:ascii="Times New Roman" w:hAnsi="Times New Roman"/>
          <w:sz w:val="28"/>
          <w:szCs w:val="28"/>
        </w:rPr>
        <w:t xml:space="preserve"> nu se dezbat,</w:t>
      </w:r>
      <w:r>
        <w:rPr>
          <w:rFonts w:ascii="Times New Roman" w:hAnsi="Times New Roman"/>
          <w:sz w:val="28"/>
          <w:szCs w:val="28"/>
        </w:rPr>
        <w:t xml:space="preserve"> în timpul</w:t>
      </w:r>
      <w:r w:rsidR="00F13DB3">
        <w:rPr>
          <w:rFonts w:ascii="Times New Roman" w:hAnsi="Times New Roman"/>
          <w:sz w:val="28"/>
          <w:szCs w:val="28"/>
        </w:rPr>
        <w:t xml:space="preserve"> </w:t>
      </w:r>
      <w:r>
        <w:rPr>
          <w:rFonts w:ascii="Times New Roman" w:hAnsi="Times New Roman"/>
          <w:sz w:val="28"/>
          <w:szCs w:val="28"/>
        </w:rPr>
        <w:t>scurt,</w:t>
      </w:r>
      <w:r w:rsidR="00F13DB3">
        <w:rPr>
          <w:rFonts w:ascii="Times New Roman" w:hAnsi="Times New Roman"/>
          <w:sz w:val="28"/>
          <w:szCs w:val="28"/>
        </w:rPr>
        <w:t xml:space="preserve"> </w:t>
      </w:r>
      <w:r>
        <w:rPr>
          <w:rFonts w:ascii="Times New Roman" w:hAnsi="Times New Roman"/>
          <w:sz w:val="28"/>
          <w:szCs w:val="28"/>
        </w:rPr>
        <w:t>acordat</w:t>
      </w:r>
      <w:r w:rsidR="00F13DB3">
        <w:rPr>
          <w:rFonts w:ascii="Times New Roman" w:hAnsi="Times New Roman"/>
          <w:sz w:val="28"/>
          <w:szCs w:val="28"/>
        </w:rPr>
        <w:t xml:space="preserve"> </w:t>
      </w:r>
      <w:r>
        <w:rPr>
          <w:rFonts w:ascii="Times New Roman" w:hAnsi="Times New Roman"/>
          <w:sz w:val="28"/>
          <w:szCs w:val="28"/>
        </w:rPr>
        <w:t>de la încep</w:t>
      </w:r>
      <w:r w:rsidR="00F13DB3">
        <w:rPr>
          <w:rFonts w:ascii="Times New Roman" w:hAnsi="Times New Roman"/>
          <w:sz w:val="28"/>
          <w:szCs w:val="28"/>
        </w:rPr>
        <w:t>ut pentru cuvântul avocaților (</w:t>
      </w:r>
      <w:r>
        <w:rPr>
          <w:rFonts w:ascii="Times New Roman" w:hAnsi="Times New Roman"/>
          <w:sz w:val="28"/>
          <w:szCs w:val="28"/>
        </w:rPr>
        <w:t>reflectat apoi în justiția civilă, în</w:t>
      </w:r>
      <w:r w:rsidR="00F13DB3">
        <w:rPr>
          <w:rFonts w:ascii="Times New Roman" w:hAnsi="Times New Roman"/>
          <w:sz w:val="28"/>
          <w:szCs w:val="28"/>
        </w:rPr>
        <w:t xml:space="preserve"> </w:t>
      </w:r>
      <w:r>
        <w:rPr>
          <w:rFonts w:ascii="Times New Roman" w:hAnsi="Times New Roman"/>
          <w:sz w:val="28"/>
          <w:szCs w:val="28"/>
        </w:rPr>
        <w:t xml:space="preserve">criteriul </w:t>
      </w:r>
      <w:r w:rsidR="00F13DB3" w:rsidRPr="00744199">
        <w:rPr>
          <w:rFonts w:ascii="Times New Roman" w:hAnsi="Times New Roman"/>
          <w:sz w:val="28"/>
          <w:szCs w:val="28"/>
        </w:rPr>
        <w:t>„</w:t>
      </w:r>
      <w:r w:rsidR="00F13DB3">
        <w:rPr>
          <w:rFonts w:ascii="Times New Roman" w:hAnsi="Times New Roman"/>
          <w:sz w:val="28"/>
          <w:szCs w:val="28"/>
        </w:rPr>
        <w:t>muncii depuse de avocat</w:t>
      </w:r>
      <w:r>
        <w:rPr>
          <w:rFonts w:ascii="Times New Roman" w:hAnsi="Times New Roman"/>
          <w:sz w:val="28"/>
          <w:szCs w:val="28"/>
        </w:rPr>
        <w:t xml:space="preserve">” pentru justificarea desocotirii onorariului de avocat, prin reducere, </w:t>
      </w:r>
      <w:r w:rsidR="00F13DB3">
        <w:rPr>
          <w:rFonts w:ascii="Times New Roman" w:hAnsi="Times New Roman"/>
          <w:sz w:val="28"/>
          <w:szCs w:val="28"/>
        </w:rPr>
        <w:t>în instituț</w:t>
      </w:r>
      <w:r>
        <w:rPr>
          <w:rFonts w:ascii="Times New Roman" w:hAnsi="Times New Roman"/>
          <w:sz w:val="28"/>
          <w:szCs w:val="28"/>
        </w:rPr>
        <w:t xml:space="preserve">ia </w:t>
      </w:r>
      <w:r w:rsidR="00F13DB3">
        <w:rPr>
          <w:rFonts w:ascii="Times New Roman" w:hAnsi="Times New Roman"/>
          <w:sz w:val="28"/>
          <w:szCs w:val="28"/>
        </w:rPr>
        <w:t>cheltuielilor</w:t>
      </w:r>
      <w:r>
        <w:rPr>
          <w:rFonts w:ascii="Times New Roman" w:hAnsi="Times New Roman"/>
          <w:sz w:val="28"/>
          <w:szCs w:val="28"/>
        </w:rPr>
        <w:t xml:space="preserve"> de judecat</w:t>
      </w:r>
      <w:r w:rsidR="00F13DB3">
        <w:rPr>
          <w:rFonts w:ascii="Times New Roman" w:hAnsi="Times New Roman"/>
          <w:sz w:val="28"/>
          <w:szCs w:val="28"/>
        </w:rPr>
        <w:t>ă</w:t>
      </w:r>
      <w:r>
        <w:rPr>
          <w:rFonts w:ascii="Times New Roman" w:hAnsi="Times New Roman"/>
          <w:sz w:val="28"/>
          <w:szCs w:val="28"/>
        </w:rPr>
        <w:t>,</w:t>
      </w:r>
      <w:r w:rsidR="00F13DB3">
        <w:rPr>
          <w:rFonts w:ascii="Times New Roman" w:hAnsi="Times New Roman"/>
          <w:sz w:val="28"/>
          <w:szCs w:val="28"/>
        </w:rPr>
        <w:t xml:space="preserve"> </w:t>
      </w:r>
      <w:r>
        <w:rPr>
          <w:rFonts w:ascii="Times New Roman" w:hAnsi="Times New Roman"/>
          <w:sz w:val="28"/>
          <w:szCs w:val="28"/>
        </w:rPr>
        <w:t xml:space="preserve">apreciată prin </w:t>
      </w:r>
      <w:r w:rsidR="00F13DB3" w:rsidRPr="00744199">
        <w:rPr>
          <w:rFonts w:ascii="Times New Roman" w:hAnsi="Times New Roman"/>
          <w:sz w:val="28"/>
          <w:szCs w:val="28"/>
        </w:rPr>
        <w:t>„</w:t>
      </w:r>
      <w:r>
        <w:rPr>
          <w:rFonts w:ascii="Times New Roman" w:hAnsi="Times New Roman"/>
          <w:sz w:val="28"/>
          <w:szCs w:val="28"/>
        </w:rPr>
        <w:t>durata” sus</w:t>
      </w:r>
      <w:r w:rsidR="00F13DB3">
        <w:rPr>
          <w:rFonts w:ascii="Times New Roman" w:hAnsi="Times New Roman"/>
          <w:sz w:val="28"/>
          <w:szCs w:val="28"/>
        </w:rPr>
        <w:t>ț</w:t>
      </w:r>
      <w:r>
        <w:rPr>
          <w:rFonts w:ascii="Times New Roman" w:hAnsi="Times New Roman"/>
          <w:sz w:val="28"/>
          <w:szCs w:val="28"/>
        </w:rPr>
        <w:t>inerilor f</w:t>
      </w:r>
      <w:r w:rsidR="00F13DB3">
        <w:rPr>
          <w:rFonts w:ascii="Times New Roman" w:hAnsi="Times New Roman"/>
          <w:sz w:val="28"/>
          <w:szCs w:val="28"/>
        </w:rPr>
        <w:t>ă</w:t>
      </w:r>
      <w:r>
        <w:rPr>
          <w:rFonts w:ascii="Times New Roman" w:hAnsi="Times New Roman"/>
          <w:sz w:val="28"/>
          <w:szCs w:val="28"/>
        </w:rPr>
        <w:t xml:space="preserve">cute </w:t>
      </w:r>
      <w:r w:rsidR="00F13DB3">
        <w:rPr>
          <w:rFonts w:ascii="Times New Roman" w:hAnsi="Times New Roman"/>
          <w:sz w:val="28"/>
          <w:szCs w:val="28"/>
        </w:rPr>
        <w:t>cu titlu de apărări in proces!)</w:t>
      </w:r>
      <w:r>
        <w:rPr>
          <w:rFonts w:ascii="Times New Roman" w:hAnsi="Times New Roman"/>
          <w:sz w:val="28"/>
          <w:szCs w:val="28"/>
        </w:rPr>
        <w:t>,</w:t>
      </w:r>
      <w:r w:rsidRPr="00744199">
        <w:rPr>
          <w:rFonts w:ascii="Times New Roman" w:hAnsi="Times New Roman"/>
          <w:sz w:val="28"/>
          <w:szCs w:val="28"/>
        </w:rPr>
        <w:t xml:space="preserve"> argumentele nu sunt ascultate, obiecțiile sunt luate „în balon”, lipsește tonul calm al discuțiilor constructive! </w:t>
      </w:r>
    </w:p>
    <w:p w:rsidR="00595935" w:rsidRPr="00744199" w:rsidRDefault="00595935" w:rsidP="00F13DB3">
      <w:pPr>
        <w:spacing w:after="120" w:line="360" w:lineRule="atLeast"/>
        <w:ind w:firstLine="567"/>
        <w:jc w:val="both"/>
        <w:rPr>
          <w:rFonts w:ascii="Times New Roman" w:hAnsi="Times New Roman"/>
          <w:sz w:val="28"/>
          <w:szCs w:val="28"/>
        </w:rPr>
      </w:pPr>
      <w:r>
        <w:rPr>
          <w:rFonts w:ascii="Times New Roman" w:hAnsi="Times New Roman"/>
          <w:sz w:val="28"/>
          <w:szCs w:val="28"/>
        </w:rPr>
        <w:t>Astfel de si</w:t>
      </w:r>
      <w:r w:rsidR="00F13DB3">
        <w:rPr>
          <w:rFonts w:ascii="Times New Roman" w:hAnsi="Times New Roman"/>
          <w:sz w:val="28"/>
          <w:szCs w:val="28"/>
        </w:rPr>
        <w:t>tuații sunt adesea generalizate</w:t>
      </w:r>
      <w:r>
        <w:rPr>
          <w:rFonts w:ascii="Times New Roman" w:hAnsi="Times New Roman"/>
          <w:sz w:val="28"/>
          <w:szCs w:val="28"/>
        </w:rPr>
        <w:t>!</w:t>
      </w:r>
    </w:p>
    <w:p w:rsidR="00055589" w:rsidRPr="00744199" w:rsidRDefault="00055589" w:rsidP="00F13DB3">
      <w:pPr>
        <w:spacing w:after="120" w:line="360" w:lineRule="atLeast"/>
        <w:ind w:firstLine="567"/>
        <w:jc w:val="both"/>
        <w:rPr>
          <w:rFonts w:ascii="Times New Roman" w:hAnsi="Times New Roman"/>
          <w:sz w:val="28"/>
          <w:szCs w:val="28"/>
        </w:rPr>
      </w:pPr>
      <w:r w:rsidRPr="00744199">
        <w:rPr>
          <w:rFonts w:ascii="Times New Roman" w:hAnsi="Times New Roman"/>
          <w:sz w:val="28"/>
          <w:szCs w:val="28"/>
        </w:rPr>
        <w:t xml:space="preserve">Viața demonstrează tendința de a ceda bârfei, în fața căreia cedează și adevărul și reputația solidă a celor care încă mai cred în Proiecte de conlucrare interprofesională, care sunt eficiente mai ales dincolo de limitele instituționale ce diferențiază magistrații de avocați. </w:t>
      </w:r>
    </w:p>
    <w:p w:rsidR="00AB28C9" w:rsidRDefault="00055589" w:rsidP="00F13DB3">
      <w:pPr>
        <w:spacing w:after="120" w:line="360" w:lineRule="atLeast"/>
        <w:ind w:firstLine="567"/>
        <w:jc w:val="both"/>
        <w:rPr>
          <w:rFonts w:ascii="Times New Roman" w:hAnsi="Times New Roman"/>
          <w:sz w:val="28"/>
          <w:szCs w:val="28"/>
        </w:rPr>
      </w:pPr>
      <w:r w:rsidRPr="00744199">
        <w:rPr>
          <w:rFonts w:ascii="Times New Roman" w:hAnsi="Times New Roman"/>
          <w:sz w:val="28"/>
          <w:szCs w:val="28"/>
        </w:rPr>
        <w:t>Majoritatea avocaților crede în dialogul profesiilor noastre!</w:t>
      </w:r>
    </w:p>
    <w:p w:rsidR="000D3A77" w:rsidRPr="00744199" w:rsidRDefault="00055589" w:rsidP="00F13DB3">
      <w:pPr>
        <w:spacing w:after="120" w:line="360" w:lineRule="atLeast"/>
        <w:ind w:firstLine="567"/>
        <w:jc w:val="both"/>
        <w:rPr>
          <w:rFonts w:ascii="Times New Roman" w:hAnsi="Times New Roman"/>
          <w:sz w:val="28"/>
          <w:szCs w:val="28"/>
        </w:rPr>
      </w:pPr>
      <w:r w:rsidRPr="00744199">
        <w:rPr>
          <w:rFonts w:ascii="Times New Roman" w:hAnsi="Times New Roman"/>
          <w:sz w:val="28"/>
          <w:szCs w:val="28"/>
        </w:rPr>
        <w:t xml:space="preserve">Există în ambele profesii oameni care se înfurie periodic și își varsă năduful pe unde apucă, generalizând fără temei și cultivând </w:t>
      </w:r>
      <w:r w:rsidR="000D3A77" w:rsidRPr="00744199">
        <w:rPr>
          <w:rFonts w:ascii="Times New Roman" w:hAnsi="Times New Roman"/>
          <w:sz w:val="28"/>
          <w:szCs w:val="28"/>
        </w:rPr>
        <w:t>ca ocupație cotidiană, constantă, tenace „ura” dintre profesii! Prestația publică obsedantă pentru cultivarea proiectelor demolării și a linșajului personal ca strategie zilnică în raporturile dintre avocați și magistrați nu lipsește din cotidian!</w:t>
      </w:r>
    </w:p>
    <w:p w:rsidR="00055589" w:rsidRPr="00744199" w:rsidRDefault="000D3A77" w:rsidP="00F13DB3">
      <w:pPr>
        <w:spacing w:after="120" w:line="360" w:lineRule="atLeast"/>
        <w:ind w:firstLine="567"/>
        <w:jc w:val="both"/>
        <w:rPr>
          <w:rFonts w:ascii="Times New Roman" w:hAnsi="Times New Roman"/>
          <w:sz w:val="28"/>
          <w:szCs w:val="28"/>
        </w:rPr>
      </w:pPr>
      <w:r w:rsidRPr="00744199">
        <w:rPr>
          <w:rFonts w:ascii="Times New Roman" w:hAnsi="Times New Roman"/>
          <w:sz w:val="28"/>
          <w:szCs w:val="28"/>
        </w:rPr>
        <w:t>Este vremea ca atmosfera în care respirăm în relațiile interprofesionale să delimiteze căi și mijloace concrete de înlăturare a „tensiunii” din sala de ședință de judecată în favoarea „destinderii”, să elimine „mânia” în favoarea „calmului”, să configureze practici prin respectarea cărora nu se pot „inventa” motive de iritare și nu se pot îngroșa artificial cele deja existente, în care nu-și găsesc locul enervarea, insatisfacția ostentativ afișată, răsteala, atacul de furie î</w:t>
      </w:r>
      <w:r w:rsidR="00F13DB3">
        <w:rPr>
          <w:rFonts w:ascii="Times New Roman" w:hAnsi="Times New Roman"/>
          <w:sz w:val="28"/>
          <w:szCs w:val="28"/>
        </w:rPr>
        <w:t>n public!</w:t>
      </w:r>
    </w:p>
    <w:p w:rsidR="000D3A77" w:rsidRPr="00744199" w:rsidRDefault="000D3A77" w:rsidP="00F13DB3">
      <w:pPr>
        <w:spacing w:after="120" w:line="360" w:lineRule="atLeast"/>
        <w:ind w:firstLine="567"/>
        <w:jc w:val="both"/>
        <w:rPr>
          <w:rFonts w:ascii="Times New Roman" w:hAnsi="Times New Roman"/>
          <w:sz w:val="28"/>
          <w:szCs w:val="28"/>
        </w:rPr>
      </w:pPr>
      <w:r w:rsidRPr="00744199">
        <w:rPr>
          <w:rFonts w:ascii="Times New Roman" w:hAnsi="Times New Roman"/>
          <w:sz w:val="28"/>
          <w:szCs w:val="28"/>
        </w:rPr>
        <w:t>„Dialogul” spre care tindem exclude resentimentul, repudiază manufactura protestului, infectare</w:t>
      </w:r>
      <w:r w:rsidR="00F13DB3">
        <w:rPr>
          <w:rFonts w:ascii="Times New Roman" w:hAnsi="Times New Roman"/>
          <w:sz w:val="28"/>
          <w:szCs w:val="28"/>
        </w:rPr>
        <w:t xml:space="preserve">a tonului oricărei conversații… </w:t>
      </w:r>
    </w:p>
    <w:p w:rsidR="000D3A77" w:rsidRPr="00744199" w:rsidRDefault="000D3A77" w:rsidP="00F13DB3">
      <w:pPr>
        <w:spacing w:after="120" w:line="360" w:lineRule="atLeast"/>
        <w:ind w:firstLine="567"/>
        <w:jc w:val="both"/>
        <w:rPr>
          <w:rFonts w:ascii="Times New Roman" w:hAnsi="Times New Roman"/>
          <w:sz w:val="28"/>
          <w:szCs w:val="28"/>
        </w:rPr>
      </w:pPr>
      <w:r w:rsidRPr="00744199">
        <w:rPr>
          <w:rFonts w:ascii="Times New Roman" w:hAnsi="Times New Roman"/>
          <w:sz w:val="28"/>
          <w:szCs w:val="28"/>
        </w:rPr>
        <w:lastRenderedPageBreak/>
        <w:t xml:space="preserve">Cheltuiala de energie pentru detensionarea disfuncțiilor curente ale raporturilor dintre profesioniștii implicați în realizarea justiției are efect paralizant, steril. </w:t>
      </w:r>
    </w:p>
    <w:p w:rsidR="000D3A77" w:rsidRPr="00744199" w:rsidRDefault="000D3A77" w:rsidP="00F13DB3">
      <w:pPr>
        <w:spacing w:after="120" w:line="360" w:lineRule="atLeast"/>
        <w:ind w:firstLine="567"/>
        <w:jc w:val="both"/>
        <w:rPr>
          <w:rFonts w:ascii="Times New Roman" w:hAnsi="Times New Roman"/>
          <w:sz w:val="28"/>
          <w:szCs w:val="28"/>
        </w:rPr>
      </w:pPr>
      <w:r w:rsidRPr="00744199">
        <w:rPr>
          <w:rFonts w:ascii="Times New Roman" w:hAnsi="Times New Roman"/>
          <w:sz w:val="28"/>
          <w:szCs w:val="28"/>
        </w:rPr>
        <w:t xml:space="preserve">Nimeni nu se poate autodeclara „expert al disciplinei”! Este facil să devii „expert al revoltei”. Buna-cuviință, practica adesea uitată a </w:t>
      </w:r>
      <w:r w:rsidR="00F0004E" w:rsidRPr="00744199">
        <w:rPr>
          <w:rFonts w:ascii="Times New Roman" w:hAnsi="Times New Roman"/>
          <w:sz w:val="28"/>
          <w:szCs w:val="28"/>
        </w:rPr>
        <w:t xml:space="preserve">politeții au încă resurse nebănuite. </w:t>
      </w:r>
    </w:p>
    <w:p w:rsidR="00F0004E" w:rsidRPr="00744199" w:rsidRDefault="00F0004E" w:rsidP="00F13DB3">
      <w:pPr>
        <w:spacing w:after="120" w:line="360" w:lineRule="atLeast"/>
        <w:ind w:firstLine="567"/>
        <w:jc w:val="both"/>
        <w:rPr>
          <w:rFonts w:ascii="Times New Roman" w:hAnsi="Times New Roman"/>
          <w:sz w:val="28"/>
          <w:szCs w:val="28"/>
        </w:rPr>
      </w:pPr>
      <w:r w:rsidRPr="00744199">
        <w:rPr>
          <w:rFonts w:ascii="Times New Roman" w:hAnsi="Times New Roman"/>
          <w:sz w:val="28"/>
          <w:szCs w:val="28"/>
        </w:rPr>
        <w:t>Iată circumstanțe în care apreciem că acțiunile generate de Conferințele dedicate dialogului profesional pot avea și efecte concrete!</w:t>
      </w:r>
    </w:p>
    <w:p w:rsidR="00F0004E" w:rsidRPr="00744199" w:rsidRDefault="00F0004E" w:rsidP="00F13DB3">
      <w:pPr>
        <w:spacing w:after="120" w:line="360" w:lineRule="atLeast"/>
        <w:ind w:firstLine="567"/>
        <w:jc w:val="both"/>
        <w:rPr>
          <w:rFonts w:ascii="Times New Roman" w:hAnsi="Times New Roman"/>
          <w:sz w:val="28"/>
          <w:szCs w:val="28"/>
        </w:rPr>
      </w:pPr>
      <w:r w:rsidRPr="00744199">
        <w:rPr>
          <w:rFonts w:ascii="Times New Roman" w:hAnsi="Times New Roman"/>
          <w:sz w:val="28"/>
          <w:szCs w:val="28"/>
        </w:rPr>
        <w:t xml:space="preserve">Cu această speranță, avocații urează succes acestei Conferințe și altor asemenea acțiuni care își au un rost încă binevenit și ale căror efecte încă se așteaptă, cel puțin de către avocați. </w:t>
      </w:r>
    </w:p>
    <w:p w:rsidR="00F0004E" w:rsidRPr="00744199" w:rsidRDefault="00F0004E" w:rsidP="00F13DB3">
      <w:pPr>
        <w:spacing w:after="120" w:line="360" w:lineRule="atLeast"/>
        <w:ind w:firstLine="567"/>
        <w:jc w:val="both"/>
        <w:rPr>
          <w:rFonts w:ascii="Times New Roman" w:hAnsi="Times New Roman"/>
          <w:sz w:val="28"/>
          <w:szCs w:val="28"/>
        </w:rPr>
      </w:pPr>
    </w:p>
    <w:p w:rsidR="00F0004E" w:rsidRPr="00744199" w:rsidRDefault="00F0004E" w:rsidP="00F13DB3">
      <w:pPr>
        <w:spacing w:after="120" w:line="360" w:lineRule="atLeast"/>
        <w:ind w:firstLine="567"/>
        <w:jc w:val="both"/>
        <w:rPr>
          <w:rFonts w:ascii="Times New Roman" w:hAnsi="Times New Roman"/>
          <w:sz w:val="28"/>
          <w:szCs w:val="28"/>
        </w:rPr>
      </w:pPr>
      <w:r w:rsidRPr="00744199">
        <w:rPr>
          <w:rFonts w:ascii="Times New Roman" w:hAnsi="Times New Roman"/>
          <w:sz w:val="28"/>
          <w:szCs w:val="28"/>
        </w:rPr>
        <w:t>Av. dr. Gheorghe FLOREA</w:t>
      </w:r>
    </w:p>
    <w:p w:rsidR="00F0004E" w:rsidRPr="00744199" w:rsidRDefault="00F0004E" w:rsidP="00F13DB3">
      <w:pPr>
        <w:spacing w:after="120" w:line="360" w:lineRule="atLeast"/>
        <w:ind w:firstLine="567"/>
        <w:jc w:val="both"/>
        <w:rPr>
          <w:rFonts w:ascii="Times New Roman" w:hAnsi="Times New Roman"/>
          <w:sz w:val="28"/>
          <w:szCs w:val="28"/>
        </w:rPr>
      </w:pPr>
      <w:r w:rsidRPr="00744199">
        <w:rPr>
          <w:rFonts w:ascii="Times New Roman" w:hAnsi="Times New Roman"/>
          <w:sz w:val="28"/>
          <w:szCs w:val="28"/>
        </w:rPr>
        <w:t xml:space="preserve">Președintele U.N.B.R. </w:t>
      </w:r>
    </w:p>
    <w:p w:rsidR="000D3A77" w:rsidRPr="00744199" w:rsidRDefault="000D3A77" w:rsidP="00F13DB3">
      <w:pPr>
        <w:spacing w:after="120" w:line="360" w:lineRule="atLeast"/>
        <w:ind w:firstLine="567"/>
        <w:jc w:val="both"/>
        <w:rPr>
          <w:rFonts w:ascii="Times New Roman" w:hAnsi="Times New Roman"/>
          <w:sz w:val="28"/>
          <w:szCs w:val="28"/>
        </w:rPr>
      </w:pPr>
    </w:p>
    <w:sectPr w:rsidR="000D3A77" w:rsidRPr="00744199" w:rsidSect="00783D8B">
      <w:footerReference w:type="default" r:id="rId7"/>
      <w:pgSz w:w="11906" w:h="16838" w:code="9"/>
      <w:pgMar w:top="720" w:right="720" w:bottom="720" w:left="1152" w:header="706" w:footer="0" w:gutter="0"/>
      <w:pgNumType w:chapStyle="1"/>
      <w:cols w:space="82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64B" w:rsidRDefault="005F264B" w:rsidP="00936E7A">
      <w:pPr>
        <w:spacing w:after="0" w:line="240" w:lineRule="auto"/>
      </w:pPr>
      <w:r>
        <w:separator/>
      </w:r>
    </w:p>
  </w:endnote>
  <w:endnote w:type="continuationSeparator" w:id="0">
    <w:p w:rsidR="005F264B" w:rsidRDefault="005F264B" w:rsidP="00936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D8B" w:rsidRDefault="00783D8B">
    <w:pPr>
      <w:pStyle w:val="Footer"/>
      <w:jc w:val="right"/>
    </w:pPr>
    <w:r>
      <w:fldChar w:fldCharType="begin"/>
    </w:r>
    <w:r>
      <w:instrText xml:space="preserve"> PAGE   \* MERGEFORMAT </w:instrText>
    </w:r>
    <w:r>
      <w:fldChar w:fldCharType="separate"/>
    </w:r>
    <w:r>
      <w:rPr>
        <w:noProof/>
      </w:rPr>
      <w:t>1</w:t>
    </w:r>
    <w:r>
      <w:rPr>
        <w:noProof/>
      </w:rPr>
      <w:fldChar w:fldCharType="end"/>
    </w:r>
  </w:p>
  <w:p w:rsidR="00783D8B" w:rsidRDefault="00783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64B" w:rsidRDefault="005F264B" w:rsidP="00936E7A">
      <w:pPr>
        <w:spacing w:after="0" w:line="240" w:lineRule="auto"/>
      </w:pPr>
      <w:r>
        <w:separator/>
      </w:r>
    </w:p>
  </w:footnote>
  <w:footnote w:type="continuationSeparator" w:id="0">
    <w:p w:rsidR="005F264B" w:rsidRDefault="005F264B" w:rsidP="00936E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00CB"/>
    <w:rsid w:val="00055589"/>
    <w:rsid w:val="00066A14"/>
    <w:rsid w:val="000D3A77"/>
    <w:rsid w:val="00101C21"/>
    <w:rsid w:val="0011040B"/>
    <w:rsid w:val="0016310D"/>
    <w:rsid w:val="001A7D34"/>
    <w:rsid w:val="00231E95"/>
    <w:rsid w:val="0036027F"/>
    <w:rsid w:val="003C5DD8"/>
    <w:rsid w:val="0058221C"/>
    <w:rsid w:val="00595935"/>
    <w:rsid w:val="005F264B"/>
    <w:rsid w:val="007261BE"/>
    <w:rsid w:val="00744199"/>
    <w:rsid w:val="00783D8B"/>
    <w:rsid w:val="007D63E3"/>
    <w:rsid w:val="00826D8D"/>
    <w:rsid w:val="00936E7A"/>
    <w:rsid w:val="00A70103"/>
    <w:rsid w:val="00A7418C"/>
    <w:rsid w:val="00AB28C9"/>
    <w:rsid w:val="00AB297D"/>
    <w:rsid w:val="00AD0F56"/>
    <w:rsid w:val="00B25EE4"/>
    <w:rsid w:val="00B66552"/>
    <w:rsid w:val="00CC33B8"/>
    <w:rsid w:val="00CE73E7"/>
    <w:rsid w:val="00D37361"/>
    <w:rsid w:val="00E05A38"/>
    <w:rsid w:val="00F0004E"/>
    <w:rsid w:val="00F100CB"/>
    <w:rsid w:val="00F1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33A2FC-C781-4014-9D23-ADFBC0D2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E7A"/>
    <w:pPr>
      <w:tabs>
        <w:tab w:val="center" w:pos="4513"/>
        <w:tab w:val="right" w:pos="9026"/>
      </w:tabs>
    </w:pPr>
  </w:style>
  <w:style w:type="character" w:customStyle="1" w:styleId="HeaderChar">
    <w:name w:val="Header Char"/>
    <w:link w:val="Header"/>
    <w:uiPriority w:val="99"/>
    <w:rsid w:val="00936E7A"/>
    <w:rPr>
      <w:sz w:val="22"/>
      <w:szCs w:val="22"/>
      <w:lang w:eastAsia="en-US"/>
    </w:rPr>
  </w:style>
  <w:style w:type="paragraph" w:styleId="Footer">
    <w:name w:val="footer"/>
    <w:basedOn w:val="Normal"/>
    <w:link w:val="FooterChar"/>
    <w:uiPriority w:val="99"/>
    <w:unhideWhenUsed/>
    <w:rsid w:val="00936E7A"/>
    <w:pPr>
      <w:tabs>
        <w:tab w:val="center" w:pos="4513"/>
        <w:tab w:val="right" w:pos="9026"/>
      </w:tabs>
    </w:pPr>
  </w:style>
  <w:style w:type="character" w:customStyle="1" w:styleId="FooterChar">
    <w:name w:val="Footer Char"/>
    <w:link w:val="Footer"/>
    <w:uiPriority w:val="99"/>
    <w:rsid w:val="00936E7A"/>
    <w:rPr>
      <w:sz w:val="22"/>
      <w:szCs w:val="22"/>
      <w:lang w:eastAsia="en-US"/>
    </w:rPr>
  </w:style>
  <w:style w:type="paragraph" w:styleId="BalloonText">
    <w:name w:val="Balloon Text"/>
    <w:basedOn w:val="Normal"/>
    <w:link w:val="BalloonTextChar"/>
    <w:uiPriority w:val="99"/>
    <w:semiHidden/>
    <w:unhideWhenUsed/>
    <w:rsid w:val="00936E7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36E7A"/>
    <w:rPr>
      <w:rFonts w:ascii="Segoe UI" w:hAnsi="Segoe UI" w:cs="Segoe UI"/>
      <w:sz w:val="18"/>
      <w:szCs w:val="18"/>
      <w:lang w:eastAsia="en-US"/>
    </w:rPr>
  </w:style>
  <w:style w:type="character" w:styleId="LineNumber">
    <w:name w:val="line number"/>
    <w:uiPriority w:val="99"/>
    <w:semiHidden/>
    <w:unhideWhenUsed/>
    <w:rsid w:val="00AB2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59AAF-14BC-42C8-AEE1-BDAA7B21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1455</Words>
  <Characters>8299</Characters>
  <Application>Microsoft Office Word</Application>
  <DocSecurity>0</DocSecurity>
  <Lines>69</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Domnule Președinte al Consiliului Superior al Magistraturii,</vt:lpstr>
      <vt:lpstr>Domnule Președinte al Consiliului Superior al Magistraturii,</vt:lpstr>
    </vt:vector>
  </TitlesOfParts>
  <Company/>
  <LinksUpToDate>false</LinksUpToDate>
  <CharactersWithSpaces>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Domnule Președinte al Consiliului Superior al Magistraturii,</dc:title>
  <dc:subject/>
  <dc:creator>Veronica MORECUT</dc:creator>
  <cp:keywords/>
  <dc:description/>
  <cp:lastModifiedBy>Victoria Alexandra</cp:lastModifiedBy>
  <cp:revision>3</cp:revision>
  <cp:lastPrinted>2016-04-18T06:10:00Z</cp:lastPrinted>
  <dcterms:created xsi:type="dcterms:W3CDTF">2016-04-18T06:10:00Z</dcterms:created>
  <dcterms:modified xsi:type="dcterms:W3CDTF">2016-04-18T06:37:00Z</dcterms:modified>
</cp:coreProperties>
</file>