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0CC48" w14:textId="77777777" w:rsidR="00480505" w:rsidRPr="00C8253A" w:rsidRDefault="00480505" w:rsidP="00A12B99">
      <w:pPr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C8253A">
        <w:rPr>
          <w:rFonts w:ascii="Calibri" w:hAnsi="Calibri" w:cs="Calibri"/>
          <w:b/>
          <w:bCs/>
          <w:sz w:val="36"/>
          <w:szCs w:val="36"/>
        </w:rPr>
        <w:t>UNIUNEA NAŢIONALĂ A BAROURILOR DIN ROMÂNIA</w:t>
      </w:r>
    </w:p>
    <w:p w14:paraId="1D49ECCE" w14:textId="77777777" w:rsidR="00480505" w:rsidRPr="00C8253A" w:rsidRDefault="00480505" w:rsidP="00A12B99">
      <w:pPr>
        <w:spacing w:line="276" w:lineRule="auto"/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C8253A">
        <w:rPr>
          <w:rFonts w:ascii="Calibri" w:hAnsi="Calibri" w:cs="Calibri"/>
          <w:b/>
          <w:bCs/>
          <w:iCs/>
          <w:sz w:val="36"/>
          <w:szCs w:val="36"/>
        </w:rPr>
        <w:t>CONSILIUL UNIUNII</w:t>
      </w:r>
    </w:p>
    <w:p w14:paraId="380E5E0C" w14:textId="77777777" w:rsidR="002A4BBD" w:rsidRPr="00C8253A" w:rsidRDefault="002A4BBD" w:rsidP="00A12B99">
      <w:pPr>
        <w:spacing w:line="276" w:lineRule="auto"/>
        <w:jc w:val="center"/>
        <w:rPr>
          <w:rFonts w:ascii="Calibri" w:hAnsi="Calibri" w:cs="Calibri"/>
          <w:b/>
          <w:bCs/>
          <w:w w:val="200"/>
          <w:sz w:val="28"/>
          <w:szCs w:val="28"/>
        </w:rPr>
      </w:pPr>
    </w:p>
    <w:p w14:paraId="1A3AC994" w14:textId="77777777" w:rsidR="007839C5" w:rsidRPr="00C8253A" w:rsidRDefault="007839C5" w:rsidP="00A12B99">
      <w:pPr>
        <w:spacing w:line="276" w:lineRule="auto"/>
        <w:jc w:val="center"/>
        <w:rPr>
          <w:rFonts w:ascii="Calibri" w:hAnsi="Calibri" w:cs="Calibri"/>
          <w:b/>
          <w:bCs/>
          <w:w w:val="200"/>
          <w:sz w:val="28"/>
          <w:szCs w:val="28"/>
        </w:rPr>
      </w:pPr>
    </w:p>
    <w:p w14:paraId="5C53F6B9" w14:textId="77777777" w:rsidR="00A21A96" w:rsidRPr="00C8253A" w:rsidRDefault="00A21A96" w:rsidP="00A12B99">
      <w:pPr>
        <w:spacing w:line="276" w:lineRule="auto"/>
        <w:jc w:val="center"/>
        <w:rPr>
          <w:rFonts w:ascii="Calibri" w:hAnsi="Calibri" w:cs="Calibri"/>
          <w:b/>
          <w:bCs/>
          <w:w w:val="200"/>
          <w:sz w:val="28"/>
          <w:szCs w:val="28"/>
        </w:rPr>
      </w:pPr>
    </w:p>
    <w:p w14:paraId="1C2D0DBF" w14:textId="77777777" w:rsidR="0004512A" w:rsidRPr="00C8253A" w:rsidRDefault="00505143" w:rsidP="00A12B99">
      <w:pPr>
        <w:spacing w:line="276" w:lineRule="auto"/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C8253A">
        <w:rPr>
          <w:rFonts w:ascii="Calibri" w:hAnsi="Calibri" w:cs="Calibri"/>
          <w:b/>
          <w:bCs/>
          <w:iCs/>
          <w:sz w:val="28"/>
          <w:szCs w:val="28"/>
          <w:u w:val="single"/>
        </w:rPr>
        <w:t>HOTĂRÂREA</w:t>
      </w:r>
      <w:r w:rsidR="003D59AA" w:rsidRPr="00C8253A"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 nr. </w:t>
      </w:r>
      <w:r w:rsidR="00640A85" w:rsidRPr="00C8253A">
        <w:rPr>
          <w:rFonts w:ascii="Calibri" w:hAnsi="Calibri" w:cs="Calibri"/>
          <w:b/>
          <w:bCs/>
          <w:iCs/>
          <w:sz w:val="28"/>
          <w:szCs w:val="28"/>
          <w:u w:val="single"/>
        </w:rPr>
        <w:t>79</w:t>
      </w:r>
    </w:p>
    <w:p w14:paraId="07751981" w14:textId="77777777" w:rsidR="002A4BBD" w:rsidRPr="00C8253A" w:rsidRDefault="00640A85" w:rsidP="00A12B99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C8253A">
        <w:rPr>
          <w:rFonts w:ascii="Calibri" w:hAnsi="Calibri" w:cs="Calibri"/>
          <w:b/>
          <w:bCs/>
          <w:i/>
          <w:iCs/>
          <w:sz w:val="28"/>
          <w:szCs w:val="28"/>
        </w:rPr>
        <w:t>13 iunie</w:t>
      </w:r>
      <w:r w:rsidR="0016228E" w:rsidRPr="00C8253A">
        <w:rPr>
          <w:rFonts w:ascii="Calibri" w:hAnsi="Calibri" w:cs="Calibri"/>
          <w:b/>
          <w:bCs/>
          <w:i/>
          <w:iCs/>
          <w:sz w:val="28"/>
          <w:szCs w:val="28"/>
        </w:rPr>
        <w:t xml:space="preserve"> 2024</w:t>
      </w:r>
    </w:p>
    <w:p w14:paraId="3260176C" w14:textId="77777777" w:rsidR="00874BEE" w:rsidRPr="00C8253A" w:rsidRDefault="00874BEE" w:rsidP="00A12B99">
      <w:pPr>
        <w:spacing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14:paraId="2B6F4E7F" w14:textId="77777777" w:rsidR="007839C5" w:rsidRPr="00C8253A" w:rsidRDefault="007839C5" w:rsidP="00A12B99">
      <w:pPr>
        <w:spacing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14:paraId="682323D1" w14:textId="77777777" w:rsidR="006B55BD" w:rsidRPr="00C8253A" w:rsidRDefault="00383AF6" w:rsidP="00A12B99">
      <w:pPr>
        <w:spacing w:line="276" w:lineRule="auto"/>
        <w:ind w:firstLine="567"/>
        <w:jc w:val="both"/>
        <w:rPr>
          <w:rFonts w:ascii="Calibri" w:hAnsi="Calibri" w:cs="Calibri"/>
          <w:i/>
          <w:sz w:val="22"/>
          <w:szCs w:val="22"/>
        </w:rPr>
      </w:pPr>
      <w:r w:rsidRPr="00C8253A">
        <w:rPr>
          <w:rFonts w:ascii="Calibri" w:hAnsi="Calibri" w:cs="Calibri"/>
          <w:i/>
          <w:sz w:val="22"/>
          <w:szCs w:val="22"/>
        </w:rPr>
        <w:t>În conformitate cu dispozițiile art. 6</w:t>
      </w:r>
      <w:r w:rsidR="00D73961" w:rsidRPr="00C8253A">
        <w:rPr>
          <w:rFonts w:ascii="Calibri" w:hAnsi="Calibri" w:cs="Calibri"/>
          <w:i/>
          <w:sz w:val="22"/>
          <w:szCs w:val="22"/>
        </w:rPr>
        <w:t>5</w:t>
      </w:r>
      <w:r w:rsidRPr="00C8253A">
        <w:rPr>
          <w:rFonts w:ascii="Calibri" w:hAnsi="Calibri" w:cs="Calibri"/>
          <w:i/>
          <w:sz w:val="22"/>
          <w:szCs w:val="22"/>
        </w:rPr>
        <w:t xml:space="preserve"> lit. </w:t>
      </w:r>
      <w:r w:rsidR="00A12B99" w:rsidRPr="00C8253A">
        <w:rPr>
          <w:rFonts w:ascii="Calibri" w:hAnsi="Calibri" w:cs="Calibri"/>
          <w:i/>
          <w:sz w:val="22"/>
          <w:szCs w:val="22"/>
        </w:rPr>
        <w:t xml:space="preserve">a), c) </w:t>
      </w:r>
      <w:r w:rsidR="007839C5" w:rsidRPr="00C8253A">
        <w:rPr>
          <w:rFonts w:ascii="Calibri" w:hAnsi="Calibri" w:cs="Calibri"/>
          <w:i/>
          <w:sz w:val="22"/>
          <w:szCs w:val="22"/>
        </w:rPr>
        <w:t xml:space="preserve">d) </w:t>
      </w:r>
      <w:r w:rsidR="00A12B99" w:rsidRPr="00C8253A">
        <w:rPr>
          <w:rFonts w:ascii="Calibri" w:hAnsi="Calibri" w:cs="Calibri"/>
          <w:i/>
          <w:sz w:val="22"/>
          <w:szCs w:val="22"/>
        </w:rPr>
        <w:t>și ș</w:t>
      </w:r>
      <w:r w:rsidR="001226F7" w:rsidRPr="00C8253A">
        <w:rPr>
          <w:rFonts w:ascii="Calibri" w:hAnsi="Calibri" w:cs="Calibri"/>
          <w:i/>
          <w:sz w:val="22"/>
          <w:szCs w:val="22"/>
        </w:rPr>
        <w:t>)</w:t>
      </w:r>
      <w:r w:rsidR="006B55BD" w:rsidRPr="00C8253A">
        <w:rPr>
          <w:rFonts w:ascii="Calibri" w:hAnsi="Calibri" w:cs="Calibri"/>
          <w:i/>
          <w:sz w:val="22"/>
          <w:szCs w:val="22"/>
        </w:rPr>
        <w:t xml:space="preserve"> </w:t>
      </w:r>
      <w:r w:rsidR="005E3A2A" w:rsidRPr="00C8253A">
        <w:rPr>
          <w:rFonts w:ascii="Calibri" w:hAnsi="Calibri" w:cs="Calibri"/>
          <w:i/>
          <w:sz w:val="22"/>
          <w:szCs w:val="22"/>
        </w:rPr>
        <w:t>din Legea nr. 51/1995 privind organizarea și exercitarea profesiei de avocat, cu modificările și completările ulterioare,</w:t>
      </w:r>
    </w:p>
    <w:p w14:paraId="27220648" w14:textId="77777777" w:rsidR="007839C5" w:rsidRPr="00C8253A" w:rsidRDefault="007839C5" w:rsidP="00A12B99">
      <w:pPr>
        <w:spacing w:line="276" w:lineRule="auto"/>
        <w:ind w:firstLine="567"/>
        <w:jc w:val="both"/>
        <w:rPr>
          <w:rFonts w:ascii="Calibri" w:hAnsi="Calibri" w:cs="Calibri"/>
          <w:i/>
          <w:sz w:val="22"/>
          <w:szCs w:val="22"/>
        </w:rPr>
      </w:pPr>
    </w:p>
    <w:p w14:paraId="5F57CD93" w14:textId="77777777" w:rsidR="00B4373B" w:rsidRPr="00C8253A" w:rsidRDefault="00465D2A" w:rsidP="00A12B99">
      <w:pPr>
        <w:spacing w:line="276" w:lineRule="auto"/>
        <w:ind w:firstLine="56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8253A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403B00" w:rsidRPr="00C8253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vând în vedere </w:t>
      </w:r>
      <w:r w:rsidR="00A12B99" w:rsidRPr="00C8253A">
        <w:rPr>
          <w:rFonts w:ascii="Calibri" w:eastAsia="Calibri" w:hAnsi="Calibri" w:cs="Calibri"/>
          <w:i/>
          <w:sz w:val="22"/>
          <w:szCs w:val="22"/>
          <w:lang w:eastAsia="en-US"/>
        </w:rPr>
        <w:t>avizul favorabil al Comisiei Permanente</w:t>
      </w:r>
      <w:r w:rsidR="007839C5" w:rsidRPr="00C8253A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A12B99" w:rsidRPr="00C8253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acordat în ședința din 12 iunie 2024</w:t>
      </w:r>
    </w:p>
    <w:p w14:paraId="46765CF0" w14:textId="77777777" w:rsidR="007839C5" w:rsidRPr="00C8253A" w:rsidRDefault="007839C5" w:rsidP="00A12B99">
      <w:pPr>
        <w:spacing w:line="276" w:lineRule="auto"/>
        <w:ind w:firstLine="567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5D8498A" w14:textId="77777777" w:rsidR="00383AF6" w:rsidRPr="00C8253A" w:rsidRDefault="00383AF6" w:rsidP="00A12B99">
      <w:pPr>
        <w:spacing w:line="276" w:lineRule="auto"/>
        <w:ind w:firstLine="567"/>
        <w:jc w:val="both"/>
        <w:rPr>
          <w:rFonts w:ascii="Calibri" w:hAnsi="Calibri" w:cs="Calibri"/>
          <w:i/>
          <w:sz w:val="22"/>
          <w:szCs w:val="22"/>
        </w:rPr>
      </w:pPr>
      <w:r w:rsidRPr="00C8253A">
        <w:rPr>
          <w:rFonts w:ascii="Calibri" w:hAnsi="Calibri" w:cs="Calibri"/>
          <w:i/>
          <w:sz w:val="22"/>
          <w:szCs w:val="22"/>
        </w:rPr>
        <w:t>Consiliul</w:t>
      </w:r>
      <w:r w:rsidR="006B55BD" w:rsidRPr="00C8253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UNBR</w:t>
      </w:r>
      <w:r w:rsidRPr="00C8253A">
        <w:rPr>
          <w:rFonts w:ascii="Calibri" w:hAnsi="Calibri" w:cs="Calibri"/>
          <w:i/>
          <w:sz w:val="22"/>
          <w:szCs w:val="22"/>
        </w:rPr>
        <w:t xml:space="preserve">, întrunit în </w:t>
      </w:r>
      <w:r w:rsidR="005E3A2A" w:rsidRPr="00C8253A">
        <w:rPr>
          <w:rFonts w:ascii="Calibri" w:hAnsi="Calibri" w:cs="Calibri"/>
          <w:i/>
          <w:sz w:val="22"/>
          <w:szCs w:val="22"/>
        </w:rPr>
        <w:t>ședința</w:t>
      </w:r>
      <w:r w:rsidRPr="00C8253A">
        <w:rPr>
          <w:rFonts w:ascii="Calibri" w:hAnsi="Calibri" w:cs="Calibri"/>
          <w:i/>
          <w:sz w:val="22"/>
          <w:szCs w:val="22"/>
        </w:rPr>
        <w:t xml:space="preserve"> </w:t>
      </w:r>
      <w:r w:rsidR="004014D2" w:rsidRPr="00C8253A">
        <w:rPr>
          <w:rFonts w:ascii="Calibri" w:hAnsi="Calibri" w:cs="Calibri"/>
          <w:i/>
          <w:sz w:val="22"/>
          <w:szCs w:val="22"/>
        </w:rPr>
        <w:t xml:space="preserve">din </w:t>
      </w:r>
      <w:r w:rsidR="00A12B99" w:rsidRPr="00C8253A">
        <w:rPr>
          <w:rFonts w:ascii="Calibri" w:hAnsi="Calibri" w:cs="Calibri"/>
          <w:b/>
          <w:bCs/>
          <w:i/>
          <w:sz w:val="22"/>
          <w:szCs w:val="22"/>
        </w:rPr>
        <w:t>13 iunie 2024</w:t>
      </w:r>
      <w:r w:rsidR="004014D2" w:rsidRPr="00C8253A">
        <w:rPr>
          <w:rFonts w:ascii="Calibri" w:hAnsi="Calibri" w:cs="Calibri"/>
          <w:i/>
          <w:sz w:val="22"/>
          <w:szCs w:val="22"/>
        </w:rPr>
        <w:t xml:space="preserve">, </w:t>
      </w:r>
      <w:r w:rsidRPr="00C8253A">
        <w:rPr>
          <w:rFonts w:ascii="Calibri" w:hAnsi="Calibri" w:cs="Calibri"/>
          <w:i/>
          <w:sz w:val="22"/>
          <w:szCs w:val="22"/>
        </w:rPr>
        <w:t>adoptă prezenta:</w:t>
      </w:r>
    </w:p>
    <w:p w14:paraId="158A119F" w14:textId="77777777" w:rsidR="00383AF6" w:rsidRPr="00C8253A" w:rsidRDefault="00383AF6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CD2B61C" w14:textId="77777777" w:rsidR="00A12B99" w:rsidRPr="00C8253A" w:rsidRDefault="00A12B99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AA13699" w14:textId="77777777" w:rsidR="00383AF6" w:rsidRPr="00C8253A" w:rsidRDefault="00383AF6" w:rsidP="00A12B9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8253A">
        <w:rPr>
          <w:rFonts w:ascii="Calibri" w:hAnsi="Calibri" w:cs="Calibri"/>
          <w:b/>
          <w:bCs/>
          <w:sz w:val="28"/>
          <w:szCs w:val="28"/>
        </w:rPr>
        <w:t>HOTĂRÂRE:</w:t>
      </w:r>
    </w:p>
    <w:p w14:paraId="45B8711C" w14:textId="77777777" w:rsidR="00383AF6" w:rsidRPr="00C8253A" w:rsidRDefault="00383AF6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FD81DBB" w14:textId="77777777" w:rsidR="00A12B99" w:rsidRPr="00C8253A" w:rsidRDefault="00A12B99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0F9719E" w14:textId="77777777" w:rsidR="00D3331D" w:rsidRPr="00C8253A" w:rsidRDefault="00383AF6" w:rsidP="00A12B99">
      <w:pPr>
        <w:spacing w:line="276" w:lineRule="auto"/>
        <w:ind w:firstLine="567"/>
        <w:jc w:val="both"/>
        <w:rPr>
          <w:rFonts w:ascii="Calibri" w:eastAsia="Calibri" w:hAnsi="Calibri" w:cs="Calibri"/>
          <w:lang w:eastAsia="en-US"/>
        </w:rPr>
      </w:pPr>
      <w:r w:rsidRPr="00C8253A">
        <w:rPr>
          <w:rFonts w:ascii="Calibri" w:hAnsi="Calibri" w:cs="Calibri"/>
          <w:b/>
          <w:bCs/>
        </w:rPr>
        <w:tab/>
        <w:t>Art. 1</w:t>
      </w:r>
      <w:r w:rsidRPr="00C8253A">
        <w:rPr>
          <w:rFonts w:ascii="Calibri" w:hAnsi="Calibri" w:cs="Calibri"/>
          <w:bCs/>
        </w:rPr>
        <w:t xml:space="preserve"> </w:t>
      </w:r>
      <w:r w:rsidR="00312AC7" w:rsidRPr="00C8253A">
        <w:rPr>
          <w:rFonts w:ascii="Calibri" w:hAnsi="Calibri" w:cs="Calibri"/>
          <w:b/>
          <w:bCs/>
        </w:rPr>
        <w:t>–</w:t>
      </w:r>
      <w:r w:rsidR="004A13DB" w:rsidRPr="00C8253A">
        <w:rPr>
          <w:rFonts w:ascii="Calibri" w:hAnsi="Calibri" w:cs="Calibri"/>
          <w:b/>
          <w:bCs/>
        </w:rPr>
        <w:t xml:space="preserve"> </w:t>
      </w:r>
      <w:r w:rsidR="00B4373B" w:rsidRPr="00C8253A">
        <w:rPr>
          <w:rFonts w:ascii="Calibri" w:hAnsi="Calibri" w:cs="Calibri"/>
          <w:bCs/>
        </w:rPr>
        <w:t xml:space="preserve">Se aprobă </w:t>
      </w:r>
      <w:r w:rsidR="00A12B99" w:rsidRPr="00C8253A">
        <w:rPr>
          <w:rFonts w:ascii="Calibri" w:hAnsi="Calibri" w:cs="Calibri"/>
          <w:bCs/>
        </w:rPr>
        <w:t>Regulamentul de acordare a premiului „media” al Uniunii Naționale a Barourilor din România (în continuare, U.N.B.R.), prevăzut în anexa la prezenta hotărâre.</w:t>
      </w:r>
      <w:r w:rsidR="00A12B99" w:rsidRPr="00C8253A">
        <w:rPr>
          <w:rFonts w:ascii="Calibri" w:eastAsia="Calibri" w:hAnsi="Calibri" w:cs="Calibri"/>
          <w:lang w:eastAsia="en-US"/>
        </w:rPr>
        <w:tab/>
      </w:r>
    </w:p>
    <w:p w14:paraId="6C887657" w14:textId="77777777" w:rsidR="007839C5" w:rsidRPr="00C8253A" w:rsidRDefault="007839C5" w:rsidP="00A12B99">
      <w:pPr>
        <w:spacing w:line="276" w:lineRule="auto"/>
        <w:ind w:firstLine="567"/>
        <w:jc w:val="both"/>
        <w:rPr>
          <w:rFonts w:ascii="Calibri" w:hAnsi="Calibri" w:cs="Calibri"/>
          <w:b/>
          <w:bCs/>
        </w:rPr>
      </w:pPr>
    </w:p>
    <w:p w14:paraId="4A30CD6F" w14:textId="77777777" w:rsidR="0024291E" w:rsidRPr="00C8253A" w:rsidRDefault="00D3331D" w:rsidP="00A12B99">
      <w:pPr>
        <w:spacing w:line="276" w:lineRule="auto"/>
        <w:ind w:firstLine="720"/>
        <w:jc w:val="both"/>
        <w:rPr>
          <w:rFonts w:ascii="Calibri" w:eastAsia="Calibri" w:hAnsi="Calibri" w:cs="Calibri"/>
          <w:lang w:eastAsia="en-US"/>
        </w:rPr>
      </w:pPr>
      <w:r w:rsidRPr="00C8253A">
        <w:rPr>
          <w:rFonts w:ascii="Calibri" w:hAnsi="Calibri" w:cs="Calibri"/>
          <w:b/>
          <w:bCs/>
        </w:rPr>
        <w:t xml:space="preserve">Art. 2 – </w:t>
      </w:r>
      <w:r w:rsidR="00143FCF" w:rsidRPr="00C8253A">
        <w:rPr>
          <w:rFonts w:ascii="Calibri" w:hAnsi="Calibri" w:cs="Calibri"/>
        </w:rPr>
        <w:t>Prezenta hotărâre se comunică membrilor Consiliului UNBR</w:t>
      </w:r>
      <w:r w:rsidR="00A12B99" w:rsidRPr="00C8253A">
        <w:rPr>
          <w:rFonts w:ascii="Calibri" w:hAnsi="Calibri" w:cs="Calibri"/>
        </w:rPr>
        <w:t xml:space="preserve"> și Barourilor </w:t>
      </w:r>
      <w:r w:rsidRPr="00C8253A">
        <w:rPr>
          <w:rFonts w:ascii="Calibri" w:hAnsi="Calibri" w:cs="Calibri"/>
          <w:bCs/>
        </w:rPr>
        <w:t>și</w:t>
      </w:r>
      <w:r w:rsidR="00143FCF" w:rsidRPr="00C8253A">
        <w:rPr>
          <w:rFonts w:ascii="Calibri" w:hAnsi="Calibri" w:cs="Calibri"/>
          <w:bCs/>
        </w:rPr>
        <w:t xml:space="preserve"> se afișează pe website-ul </w:t>
      </w:r>
      <w:hyperlink r:id="rId7" w:history="1">
        <w:r w:rsidR="00143FCF" w:rsidRPr="00C8253A">
          <w:rPr>
            <w:rStyle w:val="Hyperlink"/>
            <w:rFonts w:ascii="Calibri" w:hAnsi="Calibri" w:cs="Calibri"/>
            <w:bCs/>
          </w:rPr>
          <w:t>www.unbr.ro</w:t>
        </w:r>
      </w:hyperlink>
      <w:r w:rsidR="00143FCF" w:rsidRPr="00C8253A">
        <w:rPr>
          <w:rFonts w:ascii="Calibri" w:hAnsi="Calibri" w:cs="Calibri"/>
          <w:bCs/>
        </w:rPr>
        <w:t xml:space="preserve"> .</w:t>
      </w:r>
    </w:p>
    <w:p w14:paraId="4D45EF78" w14:textId="77777777" w:rsidR="00AB7AB6" w:rsidRPr="00C8253A" w:rsidRDefault="00AB7AB6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0F00A7C3" w14:textId="77777777" w:rsidR="000E1A10" w:rsidRPr="00C8253A" w:rsidRDefault="000E1A10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27309D29" w14:textId="77777777" w:rsidR="007839C5" w:rsidRPr="00C8253A" w:rsidRDefault="007839C5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0F0A0603" w14:textId="77777777" w:rsidR="007839C5" w:rsidRPr="00C8253A" w:rsidRDefault="007839C5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0E956BF2" w14:textId="77777777" w:rsidR="007839C5" w:rsidRPr="00C8253A" w:rsidRDefault="007839C5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155AE800" w14:textId="77777777" w:rsidR="007839C5" w:rsidRPr="00C8253A" w:rsidRDefault="007839C5" w:rsidP="00A12B99">
      <w:pPr>
        <w:spacing w:line="276" w:lineRule="auto"/>
        <w:jc w:val="both"/>
        <w:rPr>
          <w:rFonts w:ascii="Calibri" w:hAnsi="Calibri" w:cs="Calibri"/>
          <w:bCs/>
        </w:rPr>
      </w:pPr>
    </w:p>
    <w:p w14:paraId="5B830D9B" w14:textId="77777777" w:rsidR="000E1A10" w:rsidRPr="00C8253A" w:rsidRDefault="00AB7AB6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  <w:r w:rsidRPr="00C8253A">
        <w:rPr>
          <w:rFonts w:ascii="Calibri" w:hAnsi="Calibri" w:cs="Calibri"/>
          <w:b/>
          <w:sz w:val="28"/>
          <w:szCs w:val="28"/>
        </w:rPr>
        <w:t>C O N S I L I U L</w:t>
      </w:r>
      <w:r w:rsidR="000E1A10" w:rsidRPr="00C8253A">
        <w:rPr>
          <w:rFonts w:ascii="Calibri" w:hAnsi="Calibri" w:cs="Calibri"/>
          <w:b/>
          <w:sz w:val="28"/>
          <w:szCs w:val="28"/>
        </w:rPr>
        <w:t xml:space="preserve">    U.N.B.R.</w:t>
      </w:r>
    </w:p>
    <w:p w14:paraId="4DADE9B2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23EB2B35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0FE5460E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69BD4A98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1DE39C50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3FF05C8A" w14:textId="77777777" w:rsidR="00A12B99" w:rsidRPr="00C8253A" w:rsidRDefault="00A12B99" w:rsidP="00A12B99">
      <w:pPr>
        <w:spacing w:line="276" w:lineRule="auto"/>
        <w:ind w:right="29"/>
        <w:jc w:val="center"/>
        <w:rPr>
          <w:rFonts w:ascii="Calibri" w:hAnsi="Calibri" w:cs="Calibri"/>
          <w:b/>
          <w:sz w:val="28"/>
          <w:szCs w:val="28"/>
        </w:rPr>
      </w:pPr>
    </w:p>
    <w:p w14:paraId="031AEBCF" w14:textId="77777777" w:rsidR="00A12B99" w:rsidRPr="00C8253A" w:rsidRDefault="00A12B99" w:rsidP="00A12B99">
      <w:pPr>
        <w:spacing w:line="276" w:lineRule="auto"/>
        <w:jc w:val="right"/>
        <w:rPr>
          <w:rFonts w:ascii="Calibri" w:hAnsi="Calibri" w:cs="Calibri"/>
          <w:b/>
          <w:sz w:val="28"/>
          <w:szCs w:val="28"/>
        </w:rPr>
      </w:pPr>
      <w:bookmarkStart w:id="0" w:name="_Hlk170463853"/>
      <w:r w:rsidRPr="00C8253A">
        <w:rPr>
          <w:rFonts w:ascii="Calibri" w:hAnsi="Calibri" w:cs="Calibri"/>
          <w:b/>
        </w:rPr>
        <w:br w:type="page"/>
      </w:r>
      <w:r w:rsidRPr="00C8253A">
        <w:rPr>
          <w:rFonts w:ascii="Calibri" w:hAnsi="Calibri" w:cs="Calibri"/>
          <w:b/>
          <w:sz w:val="28"/>
          <w:szCs w:val="28"/>
        </w:rPr>
        <w:lastRenderedPageBreak/>
        <w:t>Anexa la Hotărârea Consiliului U.N.B.R. nr. 79/13 iunie 2024</w:t>
      </w:r>
    </w:p>
    <w:p w14:paraId="3AD5173A" w14:textId="77777777" w:rsidR="00A12B99" w:rsidRPr="00C8253A" w:rsidRDefault="00A12B99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BE8DA4D" w14:textId="77777777" w:rsidR="00A12B99" w:rsidRPr="00C8253A" w:rsidRDefault="00A12B99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C8253A">
        <w:rPr>
          <w:rFonts w:ascii="Calibri" w:hAnsi="Calibri" w:cs="Calibri"/>
          <w:b/>
          <w:sz w:val="28"/>
          <w:szCs w:val="28"/>
        </w:rPr>
        <w:t xml:space="preserve">REGULAMENT DE ACORDARE A PREMIULUI „MEDIA” AL </w:t>
      </w:r>
    </w:p>
    <w:p w14:paraId="4F0B785D" w14:textId="77777777" w:rsidR="00A12B99" w:rsidRPr="00C8253A" w:rsidRDefault="00A12B99" w:rsidP="00A12B99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C8253A">
        <w:rPr>
          <w:rFonts w:ascii="Calibri" w:hAnsi="Calibri" w:cs="Calibri"/>
          <w:b/>
          <w:sz w:val="28"/>
          <w:szCs w:val="28"/>
        </w:rPr>
        <w:t>UNIUNII NAȚIONALE A BAROURILOR DIN ROMÂNIA (U.N.B.R.)</w:t>
      </w:r>
    </w:p>
    <w:bookmarkEnd w:id="0"/>
    <w:p w14:paraId="06157110" w14:textId="77777777" w:rsidR="00A12B99" w:rsidRPr="00C8253A" w:rsidRDefault="00A12B99" w:rsidP="00A12B99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7F9F2E27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Premiul „Media” al U.N.B.R. se acordă unei persoane (denumită, în continuare, „jurnalist”) care desfășoară, cu caracter continuu și cu titlu de îndeletnicire obișnuită, activitate de presă în sursele/mediile de informație publice care ajung la un număr mare de persoane - televiziune, radio, internet, presă tipărită, inclusiv aparițiile periodice ca ziare, reviste sau foiletoane - și care s-a remarcat în anul precedent prin excelență în:</w:t>
      </w:r>
    </w:p>
    <w:p w14:paraId="18BA88FA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- cunoașterea aprofundată a realităților avocaturii din România, și </w:t>
      </w:r>
    </w:p>
    <w:p w14:paraId="4725AD92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- prin prezentarea corectă, onestă, echilibrată și obiectivă către public a activității avocaților români și/sau a organizațiilor profesionale ale acestora pe plan local sau național (barouri, U.N.B.R.) în societatea românească și/sau pe plan internațional.</w:t>
      </w:r>
    </w:p>
    <w:p w14:paraId="0B809036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Premiul „Media” se acordă anual, în cadrul unei ceremonii organizate în partea festivă a Congresului Avocaților și care va fi făcută publică în presă și pe pagina web a U.N.B.R. </w:t>
      </w:r>
    </w:p>
    <w:p w14:paraId="5E2916BF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Premiul „Media” constă într-o plachetă și o diplomă ce sunt înmânate laureatului. Forma și conținutul acestora sunt stabilite prin decizie a Comisiei Permanente a U.N.B.R.  </w:t>
      </w:r>
    </w:p>
    <w:p w14:paraId="695A80E4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Comitetul de acordare a premiului „Media” este compus din:</w:t>
      </w:r>
    </w:p>
    <w:p w14:paraId="500F8D0F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- Președintele U.N.B.R., care prezidează comitetul</w:t>
      </w:r>
    </w:p>
    <w:p w14:paraId="7FA3574E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- directorul Departamentului de Comunicare al U.N.B.R.</w:t>
      </w:r>
    </w:p>
    <w:p w14:paraId="385949E4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>- doi membri aleși de Comisia Permanentă a U.N.B.R. din rândul membrilor acesteia</w:t>
      </w:r>
    </w:p>
    <w:p w14:paraId="547481B9" w14:textId="77777777" w:rsidR="00A12B99" w:rsidRPr="00C8253A" w:rsidRDefault="00A12B99" w:rsidP="007839C5">
      <w:pPr>
        <w:pStyle w:val="ListParagraph"/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- un membru ales de Consiliul U.N.B.R. din rândul membrilor acestuia.      </w:t>
      </w:r>
    </w:p>
    <w:p w14:paraId="14A18481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Comitetul de acordare a premiului „Media” se întrunește cu cel puțin 30 de zile înaintea datei Congresului Avocaților și hotărăște cu majoritatea membrilor săi prezenți. În caz de paritate, decisiv este votul Președintelui U.N.B.R. </w:t>
      </w:r>
    </w:p>
    <w:p w14:paraId="13650ABA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Ședința Comitetului poate fi organizată în sistem fizic, online sau hibrid. Cu cel puțin 5 zile înaintea ședinței comitetului, Directorul Departamentului Comunicare al U.N.B.R. înaintează membrilor acestuia, prin email, o selecție de articole, prezentate în formă integrală, realizate de autori propuși spre premiere. Comitetul nu este limitat la analiza acestor propuneri. </w:t>
      </w:r>
    </w:p>
    <w:p w14:paraId="26594E73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Odată cu desemnarea jurnalistului laureat, comitetul de desemnare stabilește, dintre membrii săi, persoana care va prezenta </w:t>
      </w:r>
      <w:r w:rsidRPr="00C8253A">
        <w:rPr>
          <w:rFonts w:ascii="Calibri" w:hAnsi="Calibri" w:cs="Calibri"/>
          <w:i/>
          <w:sz w:val="24"/>
          <w:szCs w:val="24"/>
        </w:rPr>
        <w:t>laudatio</w:t>
      </w:r>
      <w:r w:rsidRPr="00C8253A">
        <w:rPr>
          <w:rFonts w:ascii="Calibri" w:hAnsi="Calibri" w:cs="Calibri"/>
          <w:sz w:val="24"/>
          <w:szCs w:val="24"/>
        </w:rPr>
        <w:t xml:space="preserve"> în cadrul ceremoniei de premiere. </w:t>
      </w:r>
    </w:p>
    <w:p w14:paraId="4B235330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Jurnalistul desemnat pentru premiere este invitat la ceremonia de premiere prin grija Departamentului Comunicare al U.N.B.R. Laureatul are dreptul de a nominaliza cel mult 3 persoane, care să fie invitate la ceremonia de premiere. </w:t>
      </w:r>
    </w:p>
    <w:p w14:paraId="253B483C" w14:textId="77777777" w:rsidR="00A12B99" w:rsidRPr="00C8253A" w:rsidRDefault="00A12B99" w:rsidP="007839C5">
      <w:pPr>
        <w:pStyle w:val="ListParagraph"/>
        <w:numPr>
          <w:ilvl w:val="0"/>
          <w:numId w:val="13"/>
        </w:numPr>
        <w:spacing w:line="276" w:lineRule="auto"/>
        <w:ind w:left="284" w:firstLine="142"/>
        <w:jc w:val="both"/>
        <w:rPr>
          <w:rFonts w:ascii="Calibri" w:hAnsi="Calibri" w:cs="Calibri"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Ceremonia de premiere începe prin prezentarea unei </w:t>
      </w:r>
      <w:r w:rsidRPr="00C8253A">
        <w:rPr>
          <w:rFonts w:ascii="Calibri" w:hAnsi="Calibri" w:cs="Calibri"/>
          <w:i/>
          <w:sz w:val="24"/>
          <w:szCs w:val="24"/>
        </w:rPr>
        <w:t>laudatio</w:t>
      </w:r>
      <w:r w:rsidRPr="00C8253A">
        <w:rPr>
          <w:rFonts w:ascii="Calibri" w:hAnsi="Calibri" w:cs="Calibri"/>
          <w:sz w:val="24"/>
          <w:szCs w:val="24"/>
        </w:rPr>
        <w:t xml:space="preserve"> de către membrul desemnat al comitetului de acordare a Premiului „Media”. Aceasta este urmată de înmânarea de către Președintele U.N.B.R. a premiului și de o cuvântare a jurnalistului laureat, cu o durată de cel mult 10 minute. În cazul laureaților - femei, odată cu premiul se înmânează și un buchet de flori. </w:t>
      </w:r>
    </w:p>
    <w:p w14:paraId="6E4ED992" w14:textId="77777777" w:rsidR="00A12B99" w:rsidRPr="00C8253A" w:rsidRDefault="00A12B99" w:rsidP="007839C5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left="284" w:right="29" w:firstLine="142"/>
        <w:jc w:val="both"/>
        <w:rPr>
          <w:rFonts w:ascii="Calibri" w:hAnsi="Calibri" w:cs="Calibri"/>
          <w:b/>
          <w:sz w:val="24"/>
          <w:szCs w:val="24"/>
        </w:rPr>
      </w:pPr>
      <w:r w:rsidRPr="00C8253A">
        <w:rPr>
          <w:rFonts w:ascii="Calibri" w:hAnsi="Calibri" w:cs="Calibri"/>
          <w:sz w:val="24"/>
          <w:szCs w:val="24"/>
        </w:rPr>
        <w:t xml:space="preserve">Modificarea și completarea prezentului Regulament se fac prin decizie a Comisiei Permanente a U.N.B.R. </w:t>
      </w:r>
    </w:p>
    <w:sectPr w:rsidR="00A12B99" w:rsidRPr="00C8253A" w:rsidSect="007839C5">
      <w:footerReference w:type="even" r:id="rId8"/>
      <w:footerReference w:type="default" r:id="rId9"/>
      <w:pgSz w:w="11909" w:h="16834" w:code="9"/>
      <w:pgMar w:top="851" w:right="1136" w:bottom="360" w:left="1418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14A7C" w14:textId="77777777" w:rsidR="003F1783" w:rsidRDefault="003F1783">
      <w:r>
        <w:separator/>
      </w:r>
    </w:p>
  </w:endnote>
  <w:endnote w:type="continuationSeparator" w:id="0">
    <w:p w14:paraId="0E437313" w14:textId="77777777" w:rsidR="003F1783" w:rsidRDefault="003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FC1A0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3E75F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727CD" w14:textId="77777777" w:rsidR="00A12B99" w:rsidRDefault="00A12B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CECE79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BD422" w14:textId="77777777" w:rsidR="003F1783" w:rsidRDefault="003F1783">
      <w:r>
        <w:separator/>
      </w:r>
    </w:p>
  </w:footnote>
  <w:footnote w:type="continuationSeparator" w:id="0">
    <w:p w14:paraId="3C35B836" w14:textId="77777777" w:rsidR="003F1783" w:rsidRDefault="003F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E2A45"/>
    <w:multiLevelType w:val="hybridMultilevel"/>
    <w:tmpl w:val="3BB4DC8A"/>
    <w:lvl w:ilvl="0" w:tplc="7302A8FC">
      <w:start w:val="1"/>
      <w:numFmt w:val="lowerLetter"/>
      <w:lvlText w:val="%1)"/>
      <w:lvlJc w:val="left"/>
      <w:pPr>
        <w:ind w:left="60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2666EF"/>
    <w:multiLevelType w:val="hybridMultilevel"/>
    <w:tmpl w:val="39920CAE"/>
    <w:lvl w:ilvl="0" w:tplc="A19C45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68243C"/>
    <w:multiLevelType w:val="hybridMultilevel"/>
    <w:tmpl w:val="DD209D6A"/>
    <w:lvl w:ilvl="0" w:tplc="5680F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445153">
    <w:abstractNumId w:val="6"/>
  </w:num>
  <w:num w:numId="2" w16cid:durableId="207106246">
    <w:abstractNumId w:val="9"/>
  </w:num>
  <w:num w:numId="3" w16cid:durableId="1254238450">
    <w:abstractNumId w:val="0"/>
  </w:num>
  <w:num w:numId="4" w16cid:durableId="307101700">
    <w:abstractNumId w:val="5"/>
  </w:num>
  <w:num w:numId="5" w16cid:durableId="1461192976">
    <w:abstractNumId w:val="12"/>
  </w:num>
  <w:num w:numId="6" w16cid:durableId="1285773168">
    <w:abstractNumId w:val="7"/>
  </w:num>
  <w:num w:numId="7" w16cid:durableId="580332644">
    <w:abstractNumId w:val="4"/>
  </w:num>
  <w:num w:numId="8" w16cid:durableId="753892198">
    <w:abstractNumId w:val="2"/>
  </w:num>
  <w:num w:numId="9" w16cid:durableId="1139768585">
    <w:abstractNumId w:val="1"/>
  </w:num>
  <w:num w:numId="10" w16cid:durableId="579750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9720465">
    <w:abstractNumId w:val="3"/>
  </w:num>
  <w:num w:numId="12" w16cid:durableId="1321999633">
    <w:abstractNumId w:val="10"/>
  </w:num>
  <w:num w:numId="13" w16cid:durableId="1253856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3D03"/>
    <w:rsid w:val="000155C0"/>
    <w:rsid w:val="0001709B"/>
    <w:rsid w:val="00020A95"/>
    <w:rsid w:val="0002182A"/>
    <w:rsid w:val="000248D7"/>
    <w:rsid w:val="000407E6"/>
    <w:rsid w:val="0004512A"/>
    <w:rsid w:val="000526BF"/>
    <w:rsid w:val="00064EB6"/>
    <w:rsid w:val="000662DA"/>
    <w:rsid w:val="00071B2A"/>
    <w:rsid w:val="000923B3"/>
    <w:rsid w:val="0009384E"/>
    <w:rsid w:val="00093FBB"/>
    <w:rsid w:val="000A183A"/>
    <w:rsid w:val="000A416B"/>
    <w:rsid w:val="000A6091"/>
    <w:rsid w:val="000A6C37"/>
    <w:rsid w:val="000A7402"/>
    <w:rsid w:val="000C4FE3"/>
    <w:rsid w:val="000E1A10"/>
    <w:rsid w:val="000F101C"/>
    <w:rsid w:val="000F3AF4"/>
    <w:rsid w:val="00111000"/>
    <w:rsid w:val="00112BAF"/>
    <w:rsid w:val="00120153"/>
    <w:rsid w:val="001226F7"/>
    <w:rsid w:val="001408BB"/>
    <w:rsid w:val="00140D22"/>
    <w:rsid w:val="00143FCF"/>
    <w:rsid w:val="00150663"/>
    <w:rsid w:val="00153D29"/>
    <w:rsid w:val="0016228E"/>
    <w:rsid w:val="00162E87"/>
    <w:rsid w:val="00170AC7"/>
    <w:rsid w:val="00173FA5"/>
    <w:rsid w:val="00174CD4"/>
    <w:rsid w:val="00176E1B"/>
    <w:rsid w:val="0018468E"/>
    <w:rsid w:val="001A7D8E"/>
    <w:rsid w:val="001B259F"/>
    <w:rsid w:val="001D345A"/>
    <w:rsid w:val="001E2E8F"/>
    <w:rsid w:val="001E3AB1"/>
    <w:rsid w:val="001E4022"/>
    <w:rsid w:val="001F2110"/>
    <w:rsid w:val="00201289"/>
    <w:rsid w:val="00204634"/>
    <w:rsid w:val="00205C4F"/>
    <w:rsid w:val="00207D12"/>
    <w:rsid w:val="00214276"/>
    <w:rsid w:val="0021493B"/>
    <w:rsid w:val="00214FE5"/>
    <w:rsid w:val="00216F96"/>
    <w:rsid w:val="002225EA"/>
    <w:rsid w:val="00231228"/>
    <w:rsid w:val="0023457E"/>
    <w:rsid w:val="00236627"/>
    <w:rsid w:val="0024291E"/>
    <w:rsid w:val="00247E84"/>
    <w:rsid w:val="00251A8C"/>
    <w:rsid w:val="002702F6"/>
    <w:rsid w:val="002776D0"/>
    <w:rsid w:val="002935AB"/>
    <w:rsid w:val="002A4BBD"/>
    <w:rsid w:val="002A7AA7"/>
    <w:rsid w:val="002B2D95"/>
    <w:rsid w:val="002C7552"/>
    <w:rsid w:val="002D464E"/>
    <w:rsid w:val="002D58D4"/>
    <w:rsid w:val="002E6792"/>
    <w:rsid w:val="002E7D03"/>
    <w:rsid w:val="002F75AB"/>
    <w:rsid w:val="00301BC0"/>
    <w:rsid w:val="003027CB"/>
    <w:rsid w:val="003066DD"/>
    <w:rsid w:val="00310483"/>
    <w:rsid w:val="00312AC7"/>
    <w:rsid w:val="00335BE1"/>
    <w:rsid w:val="003559EC"/>
    <w:rsid w:val="00365870"/>
    <w:rsid w:val="00380430"/>
    <w:rsid w:val="00380F2A"/>
    <w:rsid w:val="00383AF6"/>
    <w:rsid w:val="00396316"/>
    <w:rsid w:val="003A4F81"/>
    <w:rsid w:val="003B2D8E"/>
    <w:rsid w:val="003C15CB"/>
    <w:rsid w:val="003C7807"/>
    <w:rsid w:val="003D15A1"/>
    <w:rsid w:val="003D5944"/>
    <w:rsid w:val="003D59AA"/>
    <w:rsid w:val="003E6A01"/>
    <w:rsid w:val="003E7ABC"/>
    <w:rsid w:val="003F1431"/>
    <w:rsid w:val="003F1783"/>
    <w:rsid w:val="003F5D2A"/>
    <w:rsid w:val="003F718C"/>
    <w:rsid w:val="004014D2"/>
    <w:rsid w:val="00402469"/>
    <w:rsid w:val="00403B00"/>
    <w:rsid w:val="0040405C"/>
    <w:rsid w:val="00407E7A"/>
    <w:rsid w:val="00412389"/>
    <w:rsid w:val="00417FA3"/>
    <w:rsid w:val="004243DB"/>
    <w:rsid w:val="00435118"/>
    <w:rsid w:val="00444122"/>
    <w:rsid w:val="00460436"/>
    <w:rsid w:val="00465D2A"/>
    <w:rsid w:val="00471479"/>
    <w:rsid w:val="00472BDE"/>
    <w:rsid w:val="00473291"/>
    <w:rsid w:val="00480505"/>
    <w:rsid w:val="00480CA6"/>
    <w:rsid w:val="004844F8"/>
    <w:rsid w:val="00485A0A"/>
    <w:rsid w:val="004A0F8E"/>
    <w:rsid w:val="004A13DB"/>
    <w:rsid w:val="004A1D70"/>
    <w:rsid w:val="004B54DC"/>
    <w:rsid w:val="004C402B"/>
    <w:rsid w:val="004D254B"/>
    <w:rsid w:val="004D358C"/>
    <w:rsid w:val="004E3EE3"/>
    <w:rsid w:val="004E755C"/>
    <w:rsid w:val="00503749"/>
    <w:rsid w:val="00503A55"/>
    <w:rsid w:val="00505143"/>
    <w:rsid w:val="005059B7"/>
    <w:rsid w:val="00520F96"/>
    <w:rsid w:val="0052619D"/>
    <w:rsid w:val="00530CEF"/>
    <w:rsid w:val="00534AB1"/>
    <w:rsid w:val="00544C14"/>
    <w:rsid w:val="00551332"/>
    <w:rsid w:val="005531F8"/>
    <w:rsid w:val="0055552F"/>
    <w:rsid w:val="00555640"/>
    <w:rsid w:val="00557AAE"/>
    <w:rsid w:val="005657C2"/>
    <w:rsid w:val="00582613"/>
    <w:rsid w:val="00585A9B"/>
    <w:rsid w:val="005A32F8"/>
    <w:rsid w:val="005A71CE"/>
    <w:rsid w:val="005C15BE"/>
    <w:rsid w:val="005C2555"/>
    <w:rsid w:val="005C3B2A"/>
    <w:rsid w:val="005C6270"/>
    <w:rsid w:val="005D06F2"/>
    <w:rsid w:val="005D12DF"/>
    <w:rsid w:val="005D3226"/>
    <w:rsid w:val="005D5364"/>
    <w:rsid w:val="005E022F"/>
    <w:rsid w:val="005E3278"/>
    <w:rsid w:val="005E35B7"/>
    <w:rsid w:val="005E3A2A"/>
    <w:rsid w:val="005E44E5"/>
    <w:rsid w:val="005E4AC3"/>
    <w:rsid w:val="005E6B5A"/>
    <w:rsid w:val="005F4292"/>
    <w:rsid w:val="006040D7"/>
    <w:rsid w:val="00614D0C"/>
    <w:rsid w:val="00624311"/>
    <w:rsid w:val="006250E8"/>
    <w:rsid w:val="006341ED"/>
    <w:rsid w:val="006350D5"/>
    <w:rsid w:val="0063571C"/>
    <w:rsid w:val="006360FF"/>
    <w:rsid w:val="00640A85"/>
    <w:rsid w:val="00641C02"/>
    <w:rsid w:val="00642D5B"/>
    <w:rsid w:val="00642F6E"/>
    <w:rsid w:val="0064399D"/>
    <w:rsid w:val="006528BC"/>
    <w:rsid w:val="00676B35"/>
    <w:rsid w:val="00684554"/>
    <w:rsid w:val="006A2239"/>
    <w:rsid w:val="006A26BD"/>
    <w:rsid w:val="006A5E27"/>
    <w:rsid w:val="006B246B"/>
    <w:rsid w:val="006B327B"/>
    <w:rsid w:val="006B55BD"/>
    <w:rsid w:val="006B64AF"/>
    <w:rsid w:val="006D10FA"/>
    <w:rsid w:val="006D3653"/>
    <w:rsid w:val="006E139C"/>
    <w:rsid w:val="006E190A"/>
    <w:rsid w:val="006E3578"/>
    <w:rsid w:val="00704863"/>
    <w:rsid w:val="00706223"/>
    <w:rsid w:val="00712BF9"/>
    <w:rsid w:val="00714E98"/>
    <w:rsid w:val="00736C4F"/>
    <w:rsid w:val="00752BEE"/>
    <w:rsid w:val="0075413D"/>
    <w:rsid w:val="0076776B"/>
    <w:rsid w:val="00771074"/>
    <w:rsid w:val="00775A81"/>
    <w:rsid w:val="007839C5"/>
    <w:rsid w:val="007926BB"/>
    <w:rsid w:val="0079374A"/>
    <w:rsid w:val="0079794A"/>
    <w:rsid w:val="007A3FB2"/>
    <w:rsid w:val="007A7F48"/>
    <w:rsid w:val="007C0766"/>
    <w:rsid w:val="007C147A"/>
    <w:rsid w:val="007C2E49"/>
    <w:rsid w:val="007C7090"/>
    <w:rsid w:val="007D1B0F"/>
    <w:rsid w:val="007D4709"/>
    <w:rsid w:val="007E2B38"/>
    <w:rsid w:val="007E4017"/>
    <w:rsid w:val="0081135B"/>
    <w:rsid w:val="00812D8F"/>
    <w:rsid w:val="00813681"/>
    <w:rsid w:val="00813731"/>
    <w:rsid w:val="00826069"/>
    <w:rsid w:val="00830F87"/>
    <w:rsid w:val="008349A5"/>
    <w:rsid w:val="00834E61"/>
    <w:rsid w:val="00867911"/>
    <w:rsid w:val="008741D7"/>
    <w:rsid w:val="00874441"/>
    <w:rsid w:val="00874BEE"/>
    <w:rsid w:val="00882CB5"/>
    <w:rsid w:val="0089193A"/>
    <w:rsid w:val="008919CD"/>
    <w:rsid w:val="008B6D37"/>
    <w:rsid w:val="008C23DF"/>
    <w:rsid w:val="008C542C"/>
    <w:rsid w:val="008D5BB2"/>
    <w:rsid w:val="008E4FD4"/>
    <w:rsid w:val="008F23A1"/>
    <w:rsid w:val="008F3A13"/>
    <w:rsid w:val="0090177A"/>
    <w:rsid w:val="00911009"/>
    <w:rsid w:val="00911CB2"/>
    <w:rsid w:val="009134F8"/>
    <w:rsid w:val="00932928"/>
    <w:rsid w:val="00940CC3"/>
    <w:rsid w:val="0094336D"/>
    <w:rsid w:val="00943E24"/>
    <w:rsid w:val="00943E8C"/>
    <w:rsid w:val="009470DD"/>
    <w:rsid w:val="0095265D"/>
    <w:rsid w:val="00957700"/>
    <w:rsid w:val="00957AAA"/>
    <w:rsid w:val="00961997"/>
    <w:rsid w:val="00963E2F"/>
    <w:rsid w:val="009677F4"/>
    <w:rsid w:val="009739AD"/>
    <w:rsid w:val="00983D62"/>
    <w:rsid w:val="0099196B"/>
    <w:rsid w:val="009A0094"/>
    <w:rsid w:val="009A2E80"/>
    <w:rsid w:val="009A37CC"/>
    <w:rsid w:val="009B6CAC"/>
    <w:rsid w:val="009C18FD"/>
    <w:rsid w:val="009D26ED"/>
    <w:rsid w:val="009D5C83"/>
    <w:rsid w:val="009D78D5"/>
    <w:rsid w:val="009E76E5"/>
    <w:rsid w:val="009F09E3"/>
    <w:rsid w:val="00A12B99"/>
    <w:rsid w:val="00A21A96"/>
    <w:rsid w:val="00A23240"/>
    <w:rsid w:val="00A2405A"/>
    <w:rsid w:val="00A26D4C"/>
    <w:rsid w:val="00A40421"/>
    <w:rsid w:val="00A43C54"/>
    <w:rsid w:val="00A646A5"/>
    <w:rsid w:val="00A65A78"/>
    <w:rsid w:val="00A777E8"/>
    <w:rsid w:val="00AA2D47"/>
    <w:rsid w:val="00AA4AE6"/>
    <w:rsid w:val="00AB41A0"/>
    <w:rsid w:val="00AB7AB6"/>
    <w:rsid w:val="00AC7170"/>
    <w:rsid w:val="00AD4893"/>
    <w:rsid w:val="00AD662B"/>
    <w:rsid w:val="00AD6F0C"/>
    <w:rsid w:val="00AD6F63"/>
    <w:rsid w:val="00AD7580"/>
    <w:rsid w:val="00AE0505"/>
    <w:rsid w:val="00AE4A84"/>
    <w:rsid w:val="00B01B62"/>
    <w:rsid w:val="00B049F9"/>
    <w:rsid w:val="00B14195"/>
    <w:rsid w:val="00B1565B"/>
    <w:rsid w:val="00B16F28"/>
    <w:rsid w:val="00B34674"/>
    <w:rsid w:val="00B40367"/>
    <w:rsid w:val="00B41F2A"/>
    <w:rsid w:val="00B4373B"/>
    <w:rsid w:val="00B43774"/>
    <w:rsid w:val="00B629F5"/>
    <w:rsid w:val="00B67CAA"/>
    <w:rsid w:val="00B97A36"/>
    <w:rsid w:val="00B97FF0"/>
    <w:rsid w:val="00BA2652"/>
    <w:rsid w:val="00BA3FE2"/>
    <w:rsid w:val="00BB070D"/>
    <w:rsid w:val="00BB59A8"/>
    <w:rsid w:val="00BC0D10"/>
    <w:rsid w:val="00BE0E58"/>
    <w:rsid w:val="00BE12F5"/>
    <w:rsid w:val="00BE6568"/>
    <w:rsid w:val="00C22DD0"/>
    <w:rsid w:val="00C23AD2"/>
    <w:rsid w:val="00C26421"/>
    <w:rsid w:val="00C37010"/>
    <w:rsid w:val="00C42EAB"/>
    <w:rsid w:val="00C50ABC"/>
    <w:rsid w:val="00C65BBF"/>
    <w:rsid w:val="00C679D8"/>
    <w:rsid w:val="00C704B6"/>
    <w:rsid w:val="00C759F2"/>
    <w:rsid w:val="00C7763C"/>
    <w:rsid w:val="00C8253A"/>
    <w:rsid w:val="00C93CEA"/>
    <w:rsid w:val="00C97639"/>
    <w:rsid w:val="00CA7DE1"/>
    <w:rsid w:val="00CC00E5"/>
    <w:rsid w:val="00CD2178"/>
    <w:rsid w:val="00CE5784"/>
    <w:rsid w:val="00CE67CE"/>
    <w:rsid w:val="00CF0D78"/>
    <w:rsid w:val="00CF39A3"/>
    <w:rsid w:val="00D01ECF"/>
    <w:rsid w:val="00D071EF"/>
    <w:rsid w:val="00D102B2"/>
    <w:rsid w:val="00D151D9"/>
    <w:rsid w:val="00D20D3F"/>
    <w:rsid w:val="00D2236C"/>
    <w:rsid w:val="00D23254"/>
    <w:rsid w:val="00D3331D"/>
    <w:rsid w:val="00D355D3"/>
    <w:rsid w:val="00D37B74"/>
    <w:rsid w:val="00D5782A"/>
    <w:rsid w:val="00D61146"/>
    <w:rsid w:val="00D63FB3"/>
    <w:rsid w:val="00D67BA5"/>
    <w:rsid w:val="00D73961"/>
    <w:rsid w:val="00D744D5"/>
    <w:rsid w:val="00D86661"/>
    <w:rsid w:val="00D86914"/>
    <w:rsid w:val="00D9082D"/>
    <w:rsid w:val="00DA72FB"/>
    <w:rsid w:val="00DB2299"/>
    <w:rsid w:val="00DC31F3"/>
    <w:rsid w:val="00DD5793"/>
    <w:rsid w:val="00DD5B29"/>
    <w:rsid w:val="00DE072C"/>
    <w:rsid w:val="00DF13F1"/>
    <w:rsid w:val="00E1513A"/>
    <w:rsid w:val="00E159ED"/>
    <w:rsid w:val="00E15F07"/>
    <w:rsid w:val="00E20348"/>
    <w:rsid w:val="00E3055A"/>
    <w:rsid w:val="00E33607"/>
    <w:rsid w:val="00E378E4"/>
    <w:rsid w:val="00E45DD5"/>
    <w:rsid w:val="00E460D6"/>
    <w:rsid w:val="00E523E7"/>
    <w:rsid w:val="00E56B54"/>
    <w:rsid w:val="00E655E3"/>
    <w:rsid w:val="00E866CF"/>
    <w:rsid w:val="00E92CEB"/>
    <w:rsid w:val="00E94A06"/>
    <w:rsid w:val="00E94A78"/>
    <w:rsid w:val="00E97A12"/>
    <w:rsid w:val="00EB3607"/>
    <w:rsid w:val="00EC0F12"/>
    <w:rsid w:val="00EC447C"/>
    <w:rsid w:val="00EC7034"/>
    <w:rsid w:val="00ED5695"/>
    <w:rsid w:val="00EE02F9"/>
    <w:rsid w:val="00EE069A"/>
    <w:rsid w:val="00EE0F21"/>
    <w:rsid w:val="00EF1AD5"/>
    <w:rsid w:val="00EF7034"/>
    <w:rsid w:val="00F038BD"/>
    <w:rsid w:val="00F117B8"/>
    <w:rsid w:val="00F35B46"/>
    <w:rsid w:val="00F405E0"/>
    <w:rsid w:val="00F4569D"/>
    <w:rsid w:val="00F46983"/>
    <w:rsid w:val="00F477C2"/>
    <w:rsid w:val="00F54112"/>
    <w:rsid w:val="00F60BB4"/>
    <w:rsid w:val="00F62E19"/>
    <w:rsid w:val="00F74F83"/>
    <w:rsid w:val="00F80430"/>
    <w:rsid w:val="00F91765"/>
    <w:rsid w:val="00F924A3"/>
    <w:rsid w:val="00F96FEF"/>
    <w:rsid w:val="00F9745B"/>
    <w:rsid w:val="00FA4799"/>
    <w:rsid w:val="00FC0462"/>
    <w:rsid w:val="00FC14B1"/>
    <w:rsid w:val="00FC39F9"/>
    <w:rsid w:val="00FC69B2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8B483"/>
  <w15:chartTrackingRefBased/>
  <w15:docId w15:val="{211CA068-6323-40E2-B104-291F452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  <w:style w:type="character" w:styleId="CommentReference">
    <w:name w:val="annotation reference"/>
    <w:rsid w:val="00957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AA"/>
    <w:rPr>
      <w:sz w:val="20"/>
      <w:szCs w:val="20"/>
    </w:rPr>
  </w:style>
  <w:style w:type="character" w:customStyle="1" w:styleId="CommentTextChar">
    <w:name w:val="Comment Text Char"/>
    <w:link w:val="CommentText"/>
    <w:rsid w:val="00957AAA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AAA"/>
    <w:rPr>
      <w:b/>
      <w:bCs/>
    </w:rPr>
  </w:style>
  <w:style w:type="character" w:customStyle="1" w:styleId="CommentSubjectChar">
    <w:name w:val="Comment Subject Char"/>
    <w:link w:val="CommentSubject"/>
    <w:rsid w:val="00957AAA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3927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Daniel Cismaru RDS Digimobil</dc:creator>
  <cp:keywords/>
  <cp:lastModifiedBy>Sandu Gherasim</cp:lastModifiedBy>
  <cp:revision>4</cp:revision>
  <cp:lastPrinted>2024-07-01T08:03:00Z</cp:lastPrinted>
  <dcterms:created xsi:type="dcterms:W3CDTF">2024-06-28T13:16:00Z</dcterms:created>
  <dcterms:modified xsi:type="dcterms:W3CDTF">2024-07-01T08:03:00Z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